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66BD" w14:textId="77777777" w:rsidR="007040EC" w:rsidRDefault="007040EC" w:rsidP="007040EC">
      <w:pPr>
        <w:widowControl w:val="0"/>
        <w:autoSpaceDE w:val="0"/>
        <w:autoSpaceDN w:val="0"/>
        <w:adjustRightInd w:val="0"/>
      </w:pPr>
    </w:p>
    <w:p w14:paraId="6ABE16D5" w14:textId="77777777" w:rsidR="007040EC" w:rsidRDefault="007040EC" w:rsidP="007040EC">
      <w:pPr>
        <w:widowControl w:val="0"/>
        <w:autoSpaceDE w:val="0"/>
        <w:autoSpaceDN w:val="0"/>
        <w:adjustRightInd w:val="0"/>
      </w:pPr>
      <w:r>
        <w:rPr>
          <w:b/>
          <w:bCs/>
        </w:rPr>
        <w:t>Section 1240.40  Connecting to LEADS</w:t>
      </w:r>
      <w:r>
        <w:t xml:space="preserve"> </w:t>
      </w:r>
    </w:p>
    <w:p w14:paraId="197ECFBC" w14:textId="77777777" w:rsidR="007040EC" w:rsidRDefault="007040EC" w:rsidP="007040EC">
      <w:pPr>
        <w:widowControl w:val="0"/>
        <w:autoSpaceDE w:val="0"/>
        <w:autoSpaceDN w:val="0"/>
        <w:adjustRightInd w:val="0"/>
      </w:pPr>
    </w:p>
    <w:p w14:paraId="30F4176B" w14:textId="77777777" w:rsidR="007040EC" w:rsidRDefault="007040EC" w:rsidP="007040EC">
      <w:pPr>
        <w:widowControl w:val="0"/>
        <w:autoSpaceDE w:val="0"/>
        <w:autoSpaceDN w:val="0"/>
        <w:adjustRightInd w:val="0"/>
        <w:ind w:left="1440" w:hanging="720"/>
      </w:pPr>
      <w:r>
        <w:t>a)</w:t>
      </w:r>
      <w:r>
        <w:tab/>
        <w:t xml:space="preserve">To connect to LEADS, an agency must have computer hardware and computer software, and be connected to a communications link to the LEADS Data Center in Springfield.  For each of these requirements, there are various options.  In addition, the agency must meet certain planning and administrative responsibilities. </w:t>
      </w:r>
    </w:p>
    <w:p w14:paraId="1F333F96" w14:textId="77777777" w:rsidR="00A97315" w:rsidRDefault="00A97315" w:rsidP="009F7D72">
      <w:pPr>
        <w:widowControl w:val="0"/>
        <w:autoSpaceDE w:val="0"/>
        <w:autoSpaceDN w:val="0"/>
        <w:adjustRightInd w:val="0"/>
      </w:pPr>
    </w:p>
    <w:p w14:paraId="0C1B1D8F" w14:textId="77777777" w:rsidR="007040EC" w:rsidRDefault="007040EC" w:rsidP="007040EC">
      <w:pPr>
        <w:widowControl w:val="0"/>
        <w:autoSpaceDE w:val="0"/>
        <w:autoSpaceDN w:val="0"/>
        <w:adjustRightInd w:val="0"/>
        <w:ind w:left="2160" w:hanging="720"/>
      </w:pPr>
      <w:r>
        <w:t>1)</w:t>
      </w:r>
      <w:r>
        <w:tab/>
        <w:t xml:space="preserve">Notify LEADS Administrator </w:t>
      </w:r>
    </w:p>
    <w:p w14:paraId="0749B60B" w14:textId="77777777" w:rsidR="00A97315" w:rsidRDefault="00A97315" w:rsidP="009F7D72">
      <w:pPr>
        <w:widowControl w:val="0"/>
        <w:autoSpaceDE w:val="0"/>
        <w:autoSpaceDN w:val="0"/>
        <w:adjustRightInd w:val="0"/>
      </w:pPr>
    </w:p>
    <w:p w14:paraId="31D9753A" w14:textId="77777777" w:rsidR="007040EC" w:rsidRDefault="007040EC" w:rsidP="00DE76FD">
      <w:pPr>
        <w:widowControl w:val="0"/>
        <w:autoSpaceDE w:val="0"/>
        <w:autoSpaceDN w:val="0"/>
        <w:adjustRightInd w:val="0"/>
        <w:ind w:left="2160"/>
      </w:pPr>
      <w:r>
        <w:t xml:space="preserve">When an agency desires to participate in LEADS and meets the qualifications described in Section 1240.30 or when an agency wishes to change its method of connecting to LEADS, it must make a written request at least 90 days in advance of the desired connection date.  The request must be sent to the LEADS Administrator and must state: </w:t>
      </w:r>
    </w:p>
    <w:p w14:paraId="4D5E03CF" w14:textId="77777777" w:rsidR="009F7D72" w:rsidRDefault="009F7D72" w:rsidP="009F7D72">
      <w:pPr>
        <w:widowControl w:val="0"/>
        <w:autoSpaceDE w:val="0"/>
        <w:autoSpaceDN w:val="0"/>
        <w:adjustRightInd w:val="0"/>
      </w:pPr>
    </w:p>
    <w:p w14:paraId="7E72F281" w14:textId="6FE55E42" w:rsidR="007040EC" w:rsidRDefault="007040EC" w:rsidP="007040EC">
      <w:pPr>
        <w:widowControl w:val="0"/>
        <w:autoSpaceDE w:val="0"/>
        <w:autoSpaceDN w:val="0"/>
        <w:adjustRightInd w:val="0"/>
        <w:ind w:left="2880" w:hanging="720"/>
      </w:pPr>
      <w:r>
        <w:t>A)</w:t>
      </w:r>
      <w:r>
        <w:tab/>
        <w:t xml:space="preserve">When connection to LEADS is desired; and </w:t>
      </w:r>
    </w:p>
    <w:p w14:paraId="1ACE4729" w14:textId="77777777" w:rsidR="00A97315" w:rsidRDefault="00A97315" w:rsidP="009F7D72">
      <w:pPr>
        <w:widowControl w:val="0"/>
        <w:autoSpaceDE w:val="0"/>
        <w:autoSpaceDN w:val="0"/>
        <w:adjustRightInd w:val="0"/>
      </w:pPr>
    </w:p>
    <w:p w14:paraId="768CB2F4" w14:textId="77777777" w:rsidR="007040EC" w:rsidRDefault="007040EC" w:rsidP="007040EC">
      <w:pPr>
        <w:widowControl w:val="0"/>
        <w:autoSpaceDE w:val="0"/>
        <w:autoSpaceDN w:val="0"/>
        <w:adjustRightInd w:val="0"/>
        <w:ind w:left="2880" w:hanging="720"/>
      </w:pPr>
      <w:r>
        <w:t>B)</w:t>
      </w:r>
      <w:r>
        <w:tab/>
        <w:t xml:space="preserve">What equipment and connecting options are planned by the agency. </w:t>
      </w:r>
    </w:p>
    <w:p w14:paraId="0EBA2A4A" w14:textId="77777777" w:rsidR="00A97315" w:rsidRDefault="00A97315" w:rsidP="009F7D72">
      <w:pPr>
        <w:widowControl w:val="0"/>
        <w:autoSpaceDE w:val="0"/>
        <w:autoSpaceDN w:val="0"/>
        <w:adjustRightInd w:val="0"/>
      </w:pPr>
    </w:p>
    <w:p w14:paraId="16F4FEE0" w14:textId="77777777" w:rsidR="007040EC" w:rsidRDefault="007040EC" w:rsidP="007040EC">
      <w:pPr>
        <w:widowControl w:val="0"/>
        <w:autoSpaceDE w:val="0"/>
        <w:autoSpaceDN w:val="0"/>
        <w:adjustRightInd w:val="0"/>
        <w:ind w:left="2160" w:hanging="720"/>
      </w:pPr>
      <w:r>
        <w:t>2)</w:t>
      </w:r>
      <w:r>
        <w:tab/>
        <w:t xml:space="preserve">Arrange a Conference </w:t>
      </w:r>
    </w:p>
    <w:p w14:paraId="4FE28E5F" w14:textId="77777777" w:rsidR="007040EC" w:rsidRDefault="007040EC" w:rsidP="00DE76FD">
      <w:pPr>
        <w:widowControl w:val="0"/>
        <w:autoSpaceDE w:val="0"/>
        <w:autoSpaceDN w:val="0"/>
        <w:adjustRightInd w:val="0"/>
        <w:ind w:left="2160"/>
      </w:pPr>
      <w:r>
        <w:t xml:space="preserve">The agency must arrange for a conference between its own representatives, any hardware or software vendors involved, and the Department.  The LEADS Administrator may waive the requirement for a formal meeting if the vendor has previously demonstrated the ability to successfully interface with LEADS. The Department accepts no responsibility for misunderstanding of LEADS specifications and requirements that occurs between the local agency and its vendors. </w:t>
      </w:r>
    </w:p>
    <w:p w14:paraId="417CB8CA" w14:textId="77777777" w:rsidR="00A97315" w:rsidRDefault="00A97315" w:rsidP="009F7D72">
      <w:pPr>
        <w:widowControl w:val="0"/>
        <w:autoSpaceDE w:val="0"/>
        <w:autoSpaceDN w:val="0"/>
        <w:adjustRightInd w:val="0"/>
      </w:pPr>
    </w:p>
    <w:p w14:paraId="68C9F4E6" w14:textId="77777777" w:rsidR="007040EC" w:rsidRDefault="007040EC" w:rsidP="007040EC">
      <w:pPr>
        <w:widowControl w:val="0"/>
        <w:autoSpaceDE w:val="0"/>
        <w:autoSpaceDN w:val="0"/>
        <w:adjustRightInd w:val="0"/>
        <w:ind w:left="1440" w:hanging="720"/>
      </w:pPr>
      <w:r>
        <w:t>b)</w:t>
      </w:r>
      <w:r>
        <w:tab/>
        <w:t xml:space="preserve">The LEADS Administrator must approve the agency's hardware and software configuration prior to the agency connecting to LEADS. </w:t>
      </w:r>
    </w:p>
    <w:sectPr w:rsidR="007040EC" w:rsidSect="007040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40EC"/>
    <w:rsid w:val="005C3366"/>
    <w:rsid w:val="007040EC"/>
    <w:rsid w:val="009C70D9"/>
    <w:rsid w:val="009F7D72"/>
    <w:rsid w:val="00A65A6D"/>
    <w:rsid w:val="00A97315"/>
    <w:rsid w:val="00DE76FD"/>
    <w:rsid w:val="00F25458"/>
    <w:rsid w:val="00FB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ECEB04"/>
  <w15:docId w15:val="{065848AC-212C-4E2E-A5D7-262AF129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Shipley, Melissa A.</cp:lastModifiedBy>
  <cp:revision>4</cp:revision>
  <dcterms:created xsi:type="dcterms:W3CDTF">2012-06-21T23:59:00Z</dcterms:created>
  <dcterms:modified xsi:type="dcterms:W3CDTF">2025-07-14T15:01:00Z</dcterms:modified>
</cp:coreProperties>
</file>