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43" w:rsidRDefault="004E6E43" w:rsidP="004E6E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6E43" w:rsidRDefault="004E6E43" w:rsidP="004E6E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1235.70  Inquiry Requirement</w:t>
      </w:r>
      <w:r>
        <w:t xml:space="preserve"> </w:t>
      </w:r>
    </w:p>
    <w:p w:rsidR="004E6E43" w:rsidRDefault="004E6E43" w:rsidP="004E6E43">
      <w:pPr>
        <w:widowControl w:val="0"/>
        <w:autoSpaceDE w:val="0"/>
        <w:autoSpaceDN w:val="0"/>
        <w:adjustRightInd w:val="0"/>
      </w:pPr>
    </w:p>
    <w:p w:rsidR="004E6E43" w:rsidRDefault="004E6E43" w:rsidP="004E6E43">
      <w:pPr>
        <w:widowControl w:val="0"/>
        <w:autoSpaceDE w:val="0"/>
        <w:autoSpaceDN w:val="0"/>
        <w:adjustRightInd w:val="0"/>
      </w:pPr>
      <w:r>
        <w:t xml:space="preserve">All dealers shall inquire into the Firearm Transfer Inquiry Program for all transfers which require the transferee to display a currently valid Firearm Owner's Identification Card previously issued in his name by the Department under the provisions of the Act, except that an inquiry is not required for a transfer from one dealer to another dealer.  The inquiry requirements apply equally to transfers involving new, used, and trade-in firearms. </w:t>
      </w:r>
      <w:r w:rsidR="00AF5B40">
        <w:t xml:space="preserve"> Regardless of the requirements of th</w:t>
      </w:r>
      <w:r w:rsidR="004A7369">
        <w:t>is Part</w:t>
      </w:r>
      <w:r w:rsidR="00AF5B40">
        <w:t xml:space="preserve">, dealers must comply with all </w:t>
      </w:r>
      <w:r w:rsidR="004A7369">
        <w:t>S</w:t>
      </w:r>
      <w:r w:rsidR="00AF5B40">
        <w:t>tate and federal firearm laws.</w:t>
      </w:r>
    </w:p>
    <w:p w:rsidR="00AF5B40" w:rsidRDefault="00AF5B40" w:rsidP="004E6E43">
      <w:pPr>
        <w:widowControl w:val="0"/>
        <w:autoSpaceDE w:val="0"/>
        <w:autoSpaceDN w:val="0"/>
        <w:adjustRightInd w:val="0"/>
      </w:pPr>
    </w:p>
    <w:p w:rsidR="00EB424E" w:rsidRPr="00935A8C" w:rsidRDefault="00AF5B40" w:rsidP="00EF2309">
      <w:pPr>
        <w:pStyle w:val="JCARSourceNote"/>
        <w:ind w:firstLine="720"/>
      </w:pPr>
      <w:r>
        <w:t xml:space="preserve">(Source:  Amended at 27 Ill. Reg. </w:t>
      </w:r>
      <w:r w:rsidR="00EF20B2">
        <w:t>5998</w:t>
      </w:r>
      <w:r>
        <w:t xml:space="preserve">, effective </w:t>
      </w:r>
      <w:r w:rsidR="00EF20B2">
        <w:t>March 21, 2003</w:t>
      </w:r>
      <w:r>
        <w:t>)</w:t>
      </w:r>
    </w:p>
    <w:sectPr w:rsidR="00EB424E" w:rsidRPr="00935A8C" w:rsidSect="004E6E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0EE3">
      <w:r>
        <w:separator/>
      </w:r>
    </w:p>
  </w:endnote>
  <w:endnote w:type="continuationSeparator" w:id="0">
    <w:p w:rsidR="00000000" w:rsidRDefault="00B0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0EE3">
      <w:r>
        <w:separator/>
      </w:r>
    </w:p>
  </w:footnote>
  <w:footnote w:type="continuationSeparator" w:id="0">
    <w:p w:rsidR="00000000" w:rsidRDefault="00B00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C7D95"/>
    <w:rsid w:val="001E3074"/>
    <w:rsid w:val="00225354"/>
    <w:rsid w:val="002524EC"/>
    <w:rsid w:val="002A643F"/>
    <w:rsid w:val="00337CEB"/>
    <w:rsid w:val="00367A2E"/>
    <w:rsid w:val="003A52FB"/>
    <w:rsid w:val="003F3A28"/>
    <w:rsid w:val="003F5FD7"/>
    <w:rsid w:val="00431CFE"/>
    <w:rsid w:val="004461A1"/>
    <w:rsid w:val="004A7369"/>
    <w:rsid w:val="004D73D3"/>
    <w:rsid w:val="004E6E43"/>
    <w:rsid w:val="005001C5"/>
    <w:rsid w:val="0052308E"/>
    <w:rsid w:val="00530BE1"/>
    <w:rsid w:val="00542E97"/>
    <w:rsid w:val="0056157E"/>
    <w:rsid w:val="0056501E"/>
    <w:rsid w:val="005C7D27"/>
    <w:rsid w:val="005F4571"/>
    <w:rsid w:val="006A2114"/>
    <w:rsid w:val="00780733"/>
    <w:rsid w:val="00801D20"/>
    <w:rsid w:val="00825C45"/>
    <w:rsid w:val="008271B1"/>
    <w:rsid w:val="00837F88"/>
    <w:rsid w:val="0084781C"/>
    <w:rsid w:val="00935A8C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AF5B40"/>
    <w:rsid w:val="00B00EE3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EF20B2"/>
    <w:rsid w:val="00EF2309"/>
    <w:rsid w:val="00F43DEE"/>
    <w:rsid w:val="00FB1E43"/>
    <w:rsid w:val="00FC7E62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4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4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