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64" w:rsidRDefault="00B20D64" w:rsidP="00B20D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C318A1">
        <w:t>,</w:t>
      </w:r>
      <w:r>
        <w:t xml:space="preserve"> AND LAW ENFORCEMENT</w:t>
      </w:r>
    </w:p>
    <w:sectPr w:rsidR="00B20D64" w:rsidSect="00B20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D64"/>
    <w:rsid w:val="0045424E"/>
    <w:rsid w:val="005C3366"/>
    <w:rsid w:val="005F3946"/>
    <w:rsid w:val="007520BF"/>
    <w:rsid w:val="009B267F"/>
    <w:rsid w:val="00B20D64"/>
    <w:rsid w:val="00C318A1"/>
    <w:rsid w:val="00F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18EB62-6239-4D52-B94D-AC9ED076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Lane, Arlene L.</cp:lastModifiedBy>
  <cp:revision>5</cp:revision>
  <dcterms:created xsi:type="dcterms:W3CDTF">2012-06-21T23:58:00Z</dcterms:created>
  <dcterms:modified xsi:type="dcterms:W3CDTF">2013-10-02T14:16:00Z</dcterms:modified>
</cp:coreProperties>
</file>