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ECBA" w14:textId="3672C6DF" w:rsidR="005873CF" w:rsidRDefault="005873CF" w:rsidP="005873CF">
      <w:pPr>
        <w:jc w:val="center"/>
      </w:pPr>
      <w:r>
        <w:t>SUBPART A:  GENERAL PROVISIONS</w:t>
      </w:r>
    </w:p>
    <w:p w14:paraId="6746690B" w14:textId="77777777" w:rsidR="005873CF" w:rsidRDefault="005873CF" w:rsidP="005873CF"/>
    <w:p w14:paraId="1338C428" w14:textId="77777777" w:rsidR="005873CF" w:rsidRDefault="005873CF" w:rsidP="005873CF">
      <w:r>
        <w:t>Section</w:t>
      </w:r>
    </w:p>
    <w:p w14:paraId="03CA015C" w14:textId="77777777" w:rsidR="005873CF" w:rsidRDefault="00B62EF4" w:rsidP="005873CF">
      <w:r>
        <w:t>1221</w:t>
      </w:r>
      <w:r w:rsidR="005873CF">
        <w:t>.10</w:t>
      </w:r>
      <w:r w:rsidR="005873CF">
        <w:tab/>
        <w:t>Definitions</w:t>
      </w:r>
    </w:p>
    <w:p w14:paraId="77A2DD31" w14:textId="77777777" w:rsidR="005873CF" w:rsidRDefault="00B62EF4" w:rsidP="005873CF">
      <w:r>
        <w:t>1221</w:t>
      </w:r>
      <w:r w:rsidR="005873CF">
        <w:t>.20</w:t>
      </w:r>
      <w:r w:rsidR="005873CF">
        <w:tab/>
        <w:t>Scope</w:t>
      </w:r>
    </w:p>
    <w:p w14:paraId="3E0C9889" w14:textId="77777777" w:rsidR="005873CF" w:rsidRDefault="00B62EF4" w:rsidP="005873CF">
      <w:r>
        <w:t>1221</w:t>
      </w:r>
      <w:r w:rsidR="005873CF">
        <w:t>.30</w:t>
      </w:r>
      <w:r w:rsidR="005873CF">
        <w:tab/>
        <w:t>Purpose</w:t>
      </w:r>
    </w:p>
    <w:p w14:paraId="0444A3CE" w14:textId="77777777" w:rsidR="005873CF" w:rsidRDefault="00B62EF4" w:rsidP="005873CF">
      <w:r>
        <w:t>1221</w:t>
      </w:r>
      <w:r w:rsidR="005873CF">
        <w:t>.40</w:t>
      </w:r>
      <w:r w:rsidR="005873CF">
        <w:tab/>
        <w:t>Duties</w:t>
      </w:r>
    </w:p>
    <w:p w14:paraId="584CB5C1" w14:textId="77777777" w:rsidR="005873CF" w:rsidRDefault="005873CF" w:rsidP="005873CF"/>
    <w:p w14:paraId="11E5957E" w14:textId="77777777" w:rsidR="005873CF" w:rsidRDefault="005873CF" w:rsidP="005873CF">
      <w:pPr>
        <w:jc w:val="center"/>
      </w:pPr>
      <w:r>
        <w:t xml:space="preserve">SUBPART B:  </w:t>
      </w:r>
      <w:bookmarkStart w:id="0" w:name="_Hlk88135202"/>
      <w:r>
        <w:t>REPORTING TO THE DEPARTMENT</w:t>
      </w:r>
    </w:p>
    <w:bookmarkEnd w:id="0"/>
    <w:p w14:paraId="11D4C283" w14:textId="77777777" w:rsidR="006511E4" w:rsidRDefault="006511E4" w:rsidP="005873CF"/>
    <w:p w14:paraId="2FA4B739" w14:textId="4AF41BA1" w:rsidR="005873CF" w:rsidRDefault="006511E4" w:rsidP="005873CF">
      <w:r>
        <w:t>Section</w:t>
      </w:r>
    </w:p>
    <w:p w14:paraId="5D15E53D" w14:textId="77777777" w:rsidR="005873CF" w:rsidRDefault="00B62EF4" w:rsidP="005873CF">
      <w:r>
        <w:t>1221</w:t>
      </w:r>
      <w:r w:rsidR="005873CF">
        <w:t>.100</w:t>
      </w:r>
      <w:r w:rsidR="005873CF">
        <w:tab/>
        <w:t xml:space="preserve">Initial Seizure </w:t>
      </w:r>
    </w:p>
    <w:p w14:paraId="2C0845B4" w14:textId="77777777" w:rsidR="005873CF" w:rsidRDefault="00B62EF4" w:rsidP="005873CF">
      <w:r>
        <w:t>1221</w:t>
      </w:r>
      <w:r w:rsidR="005873CF">
        <w:t>.110</w:t>
      </w:r>
      <w:r w:rsidR="005873CF">
        <w:tab/>
        <w:t>Annual Report</w:t>
      </w:r>
    </w:p>
    <w:p w14:paraId="5466DD7C" w14:textId="77777777" w:rsidR="005873CF" w:rsidRDefault="005873CF" w:rsidP="005873CF">
      <w:pPr>
        <w:ind w:left="1440" w:hanging="1440"/>
      </w:pPr>
    </w:p>
    <w:p w14:paraId="094BC8C0" w14:textId="1CC5ACFD" w:rsidR="005873CF" w:rsidRDefault="005873CF" w:rsidP="005873CF">
      <w:pPr>
        <w:jc w:val="center"/>
      </w:pPr>
      <w:r>
        <w:t xml:space="preserve">SUBPART C:  </w:t>
      </w:r>
      <w:bookmarkStart w:id="1" w:name="_Hlk88135227"/>
      <w:r>
        <w:t>ENFORCEMENT</w:t>
      </w:r>
      <w:bookmarkEnd w:id="1"/>
    </w:p>
    <w:p w14:paraId="3B61140A" w14:textId="77777777" w:rsidR="005873CF" w:rsidRDefault="005873CF" w:rsidP="005873CF">
      <w:pPr>
        <w:ind w:left="1440" w:hanging="1440"/>
      </w:pPr>
    </w:p>
    <w:p w14:paraId="152DFFC8" w14:textId="5508D36E" w:rsidR="006511E4" w:rsidRDefault="006511E4" w:rsidP="005873CF">
      <w:pPr>
        <w:ind w:left="1440" w:hanging="1440"/>
      </w:pPr>
      <w:r>
        <w:t>Section</w:t>
      </w:r>
    </w:p>
    <w:p w14:paraId="164A9682" w14:textId="07EA4AE7" w:rsidR="005873CF" w:rsidRDefault="00B62EF4" w:rsidP="005873CF">
      <w:pPr>
        <w:ind w:left="1440" w:hanging="1440"/>
      </w:pPr>
      <w:r>
        <w:t>1221</w:t>
      </w:r>
      <w:r w:rsidR="005873CF">
        <w:t>.2</w:t>
      </w:r>
      <w:r w:rsidR="00535483">
        <w:t>0</w:t>
      </w:r>
      <w:r w:rsidR="005873CF">
        <w:t>0</w:t>
      </w:r>
      <w:r w:rsidR="005873CF">
        <w:tab/>
      </w:r>
      <w:r w:rsidR="00387E57">
        <w:t>Compliance Checks</w:t>
      </w:r>
    </w:p>
    <w:p w14:paraId="467CA8A8" w14:textId="2673A1C3" w:rsidR="005873CF" w:rsidRDefault="00B62EF4" w:rsidP="005873CF">
      <w:pPr>
        <w:ind w:left="1440" w:hanging="1440"/>
      </w:pPr>
      <w:r>
        <w:t>1221</w:t>
      </w:r>
      <w:r w:rsidR="005873CF">
        <w:t>.2</w:t>
      </w:r>
      <w:r w:rsidR="00535483">
        <w:t>1</w:t>
      </w:r>
      <w:r w:rsidR="005873CF">
        <w:t>0</w:t>
      </w:r>
      <w:r w:rsidR="005873CF">
        <w:tab/>
        <w:t>Noncompliance</w:t>
      </w:r>
    </w:p>
    <w:sectPr w:rsidR="005873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EAB2" w14:textId="77777777" w:rsidR="00946099" w:rsidRDefault="00946099">
      <w:r>
        <w:separator/>
      </w:r>
    </w:p>
  </w:endnote>
  <w:endnote w:type="continuationSeparator" w:id="0">
    <w:p w14:paraId="74276A65" w14:textId="77777777" w:rsidR="00946099" w:rsidRDefault="0094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0E0C" w14:textId="77777777" w:rsidR="00946099" w:rsidRDefault="00946099">
      <w:r>
        <w:separator/>
      </w:r>
    </w:p>
  </w:footnote>
  <w:footnote w:type="continuationSeparator" w:id="0">
    <w:p w14:paraId="33CC502B" w14:textId="77777777" w:rsidR="00946099" w:rsidRDefault="00946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E57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ED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483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3CF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1E4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099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EF4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48D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504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F3F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EE962"/>
  <w15:chartTrackingRefBased/>
  <w15:docId w15:val="{90DAD4AC-8BC1-4BAE-911B-30CF6B3D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3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253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10</cp:revision>
  <dcterms:created xsi:type="dcterms:W3CDTF">2022-02-24T18:00:00Z</dcterms:created>
  <dcterms:modified xsi:type="dcterms:W3CDTF">2023-08-25T19:14:00Z</dcterms:modified>
</cp:coreProperties>
</file>