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ADB" w:rsidRDefault="00672ADB" w:rsidP="00672ADB">
      <w:pPr>
        <w:widowControl w:val="0"/>
        <w:autoSpaceDE w:val="0"/>
        <w:autoSpaceDN w:val="0"/>
        <w:adjustRightInd w:val="0"/>
      </w:pPr>
    </w:p>
    <w:p w:rsidR="00672ADB" w:rsidRDefault="00672ADB" w:rsidP="00672A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1220.220  Confidential Sources</w:t>
      </w:r>
      <w:r>
        <w:t xml:space="preserve"> </w:t>
      </w:r>
    </w:p>
    <w:p w:rsidR="00672ADB" w:rsidRDefault="00672ADB" w:rsidP="00672ADB">
      <w:pPr>
        <w:widowControl w:val="0"/>
        <w:autoSpaceDE w:val="0"/>
        <w:autoSpaceDN w:val="0"/>
        <w:adjustRightInd w:val="0"/>
      </w:pPr>
    </w:p>
    <w:p w:rsidR="00672ADB" w:rsidRDefault="00672ADB" w:rsidP="00672A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</w:t>
      </w:r>
    </w:p>
    <w:p w:rsidR="00672ADB" w:rsidRDefault="00672ADB" w:rsidP="001E30B7">
      <w:pPr>
        <w:widowControl w:val="0"/>
        <w:autoSpaceDE w:val="0"/>
        <w:autoSpaceDN w:val="0"/>
        <w:adjustRightInd w:val="0"/>
        <w:ind w:left="1440"/>
      </w:pPr>
      <w:r>
        <w:t xml:space="preserve">Confidential sources are to be utilized to achieve their full potential value to the Unit.  They shall not be considered for the exclusive use of the </w:t>
      </w:r>
      <w:r w:rsidR="00E75DA9">
        <w:t>agents</w:t>
      </w:r>
      <w:r>
        <w:t xml:space="preserve"> who developed the individual as a source of information. </w:t>
      </w:r>
    </w:p>
    <w:p w:rsidR="00A33ADE" w:rsidRDefault="00A33ADE" w:rsidP="00206034">
      <w:pPr>
        <w:widowControl w:val="0"/>
        <w:autoSpaceDE w:val="0"/>
        <w:autoSpaceDN w:val="0"/>
        <w:adjustRightInd w:val="0"/>
      </w:pPr>
    </w:p>
    <w:p w:rsidR="00672ADB" w:rsidRDefault="00672ADB" w:rsidP="00672A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Identification of Confidential Sources </w:t>
      </w:r>
    </w:p>
    <w:p w:rsidR="00672ADB" w:rsidRDefault="0081550C" w:rsidP="001E30B7">
      <w:pPr>
        <w:widowControl w:val="0"/>
        <w:autoSpaceDE w:val="0"/>
        <w:autoSpaceDN w:val="0"/>
        <w:adjustRightInd w:val="0"/>
        <w:ind w:left="1440"/>
      </w:pPr>
      <w:r>
        <w:t>For internal record keeping purposes, all</w:t>
      </w:r>
      <w:r w:rsidR="00672ADB">
        <w:t xml:space="preserve"> confidential sources will be identified, using </w:t>
      </w:r>
      <w:r>
        <w:t xml:space="preserve">Department guidelines.  As used </w:t>
      </w:r>
      <w:r w:rsidR="00E75DA9">
        <w:t>in this Section</w:t>
      </w:r>
      <w:r>
        <w:t xml:space="preserve">, however, "identification" of confidential sources does not necessarily imply disclosure to entities outside the Department and the relevant MEG </w:t>
      </w:r>
      <w:r w:rsidR="00E75DA9">
        <w:t>U</w:t>
      </w:r>
      <w:r>
        <w:t>nit.  Disclosure to those entities shal</w:t>
      </w:r>
      <w:r w:rsidR="00E75DA9">
        <w:t>l</w:t>
      </w:r>
      <w:r>
        <w:t xml:space="preserve"> also be governed by the applicable Department guidelines.</w:t>
      </w:r>
      <w:r w:rsidR="00672ADB">
        <w:t xml:space="preserve"> </w:t>
      </w:r>
    </w:p>
    <w:p w:rsidR="00A33ADE" w:rsidRDefault="00A33ADE" w:rsidP="00206034">
      <w:pPr>
        <w:widowControl w:val="0"/>
        <w:autoSpaceDE w:val="0"/>
        <w:autoSpaceDN w:val="0"/>
        <w:adjustRightInd w:val="0"/>
      </w:pPr>
    </w:p>
    <w:p w:rsidR="00672ADB" w:rsidRDefault="00672ADB" w:rsidP="00672AD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Juveniles </w:t>
      </w:r>
    </w:p>
    <w:p w:rsidR="00672ADB" w:rsidRDefault="00672ADB" w:rsidP="001E30B7">
      <w:pPr>
        <w:widowControl w:val="0"/>
        <w:autoSpaceDE w:val="0"/>
        <w:autoSpaceDN w:val="0"/>
        <w:adjustRightInd w:val="0"/>
        <w:ind w:left="1440"/>
      </w:pPr>
      <w:r>
        <w:t xml:space="preserve">No juvenile will be used or receive any money as a confidential source without written approval of his/her parent or guardian and the MEG Director. </w:t>
      </w:r>
    </w:p>
    <w:p w:rsidR="00A33ADE" w:rsidRDefault="00A33ADE" w:rsidP="00206034">
      <w:pPr>
        <w:widowControl w:val="0"/>
        <w:autoSpaceDE w:val="0"/>
        <w:autoSpaceDN w:val="0"/>
        <w:adjustRightInd w:val="0"/>
      </w:pPr>
    </w:p>
    <w:p w:rsidR="00672ADB" w:rsidRDefault="00672ADB" w:rsidP="00672AD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Illegal or Improper Activity </w:t>
      </w:r>
    </w:p>
    <w:p w:rsidR="00672ADB" w:rsidRDefault="00672ADB" w:rsidP="001E30B7">
      <w:pPr>
        <w:widowControl w:val="0"/>
        <w:autoSpaceDE w:val="0"/>
        <w:autoSpaceDN w:val="0"/>
        <w:adjustRightInd w:val="0"/>
        <w:ind w:left="1440"/>
      </w:pPr>
      <w:r>
        <w:t xml:space="preserve">In all cases </w:t>
      </w:r>
      <w:r w:rsidR="009C3863">
        <w:t>in which</w:t>
      </w:r>
      <w:r>
        <w:t xml:space="preserve"> the confidential source's activity is suspected of being illegal or improper, the MEG </w:t>
      </w:r>
      <w:r w:rsidR="009C3863">
        <w:t>agents shall</w:t>
      </w:r>
      <w:r>
        <w:t xml:space="preserve"> conduct an investigation and report the results to the appropriate authority. </w:t>
      </w:r>
    </w:p>
    <w:p w:rsidR="00A33ADE" w:rsidRDefault="00A33ADE" w:rsidP="00206034">
      <w:pPr>
        <w:widowControl w:val="0"/>
        <w:autoSpaceDE w:val="0"/>
        <w:autoSpaceDN w:val="0"/>
        <w:adjustRightInd w:val="0"/>
      </w:pPr>
    </w:p>
    <w:p w:rsidR="00672ADB" w:rsidRDefault="00672ADB" w:rsidP="00672AD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Reports </w:t>
      </w:r>
    </w:p>
    <w:p w:rsidR="00672ADB" w:rsidRDefault="00672ADB" w:rsidP="001E30B7">
      <w:pPr>
        <w:widowControl w:val="0"/>
        <w:autoSpaceDE w:val="0"/>
        <w:autoSpaceDN w:val="0"/>
        <w:adjustRightInd w:val="0"/>
        <w:ind w:left="1440"/>
      </w:pPr>
      <w:r>
        <w:t xml:space="preserve">MEG Directors </w:t>
      </w:r>
      <w:r w:rsidR="009C3863">
        <w:t>shall</w:t>
      </w:r>
      <w:r>
        <w:t xml:space="preserve"> make available to the Department information summarizing the activity of the confidential source.  Included shall be records of all monies paid and a recommendation for continued or discontinued utilization. </w:t>
      </w:r>
    </w:p>
    <w:p w:rsidR="00A33ADE" w:rsidRDefault="00A33ADE" w:rsidP="00206034">
      <w:pPr>
        <w:widowControl w:val="0"/>
        <w:autoSpaceDE w:val="0"/>
        <w:autoSpaceDN w:val="0"/>
        <w:adjustRightInd w:val="0"/>
      </w:pPr>
    </w:p>
    <w:p w:rsidR="00672ADB" w:rsidRDefault="00672ADB" w:rsidP="00672AD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information in the confidential source file </w:t>
      </w:r>
      <w:r w:rsidR="009C3863">
        <w:t>shall</w:t>
      </w:r>
      <w:r>
        <w:t xml:space="preserve"> remain confidential and may not be disclosed unless prescribed by law. </w:t>
      </w:r>
    </w:p>
    <w:p w:rsidR="0081550C" w:rsidRDefault="0081550C" w:rsidP="002060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50C" w:rsidRDefault="0081550C" w:rsidP="00672A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0C6DD1">
        <w:t>19207</w:t>
      </w:r>
      <w:r>
        <w:t xml:space="preserve">, effective </w:t>
      </w:r>
      <w:r w:rsidR="000C6DD1">
        <w:t>October 10, 2018</w:t>
      </w:r>
      <w:r>
        <w:t>)</w:t>
      </w:r>
    </w:p>
    <w:sectPr w:rsidR="0081550C" w:rsidSect="00672A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ADB"/>
    <w:rsid w:val="000C6DD1"/>
    <w:rsid w:val="001E30B7"/>
    <w:rsid w:val="00206034"/>
    <w:rsid w:val="003815BF"/>
    <w:rsid w:val="005C3366"/>
    <w:rsid w:val="00662251"/>
    <w:rsid w:val="00672ADB"/>
    <w:rsid w:val="0081550C"/>
    <w:rsid w:val="00932890"/>
    <w:rsid w:val="009C3863"/>
    <w:rsid w:val="00A33ADE"/>
    <w:rsid w:val="00C514E3"/>
    <w:rsid w:val="00C87A4A"/>
    <w:rsid w:val="00D9746E"/>
    <w:rsid w:val="00DD4A90"/>
    <w:rsid w:val="00E75DA9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156991-F557-445F-A2EA-E5675A43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Lane, Arlene L.</cp:lastModifiedBy>
  <cp:revision>4</cp:revision>
  <dcterms:created xsi:type="dcterms:W3CDTF">2018-09-13T14:12:00Z</dcterms:created>
  <dcterms:modified xsi:type="dcterms:W3CDTF">2018-10-22T18:37:00Z</dcterms:modified>
</cp:coreProperties>
</file>