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2E3" w:rsidRDefault="009802E3" w:rsidP="009802E3">
      <w:pPr>
        <w:widowControl w:val="0"/>
        <w:autoSpaceDE w:val="0"/>
        <w:autoSpaceDN w:val="0"/>
        <w:adjustRightInd w:val="0"/>
      </w:pPr>
    </w:p>
    <w:p w:rsidR="009802E3" w:rsidRDefault="009802E3" w:rsidP="009802E3">
      <w:pPr>
        <w:widowControl w:val="0"/>
        <w:autoSpaceDE w:val="0"/>
        <w:autoSpaceDN w:val="0"/>
        <w:adjustRightInd w:val="0"/>
      </w:pPr>
      <w:r>
        <w:rPr>
          <w:b/>
          <w:bCs/>
        </w:rPr>
        <w:t>Section 1205.40  Fees</w:t>
      </w:r>
      <w:r>
        <w:t xml:space="preserve"> </w:t>
      </w:r>
    </w:p>
    <w:p w:rsidR="009802E3" w:rsidRDefault="009802E3" w:rsidP="009802E3">
      <w:pPr>
        <w:widowControl w:val="0"/>
        <w:autoSpaceDE w:val="0"/>
        <w:autoSpaceDN w:val="0"/>
        <w:adjustRightInd w:val="0"/>
      </w:pPr>
    </w:p>
    <w:p w:rsidR="009802E3" w:rsidRDefault="009802E3" w:rsidP="009802E3">
      <w:pPr>
        <w:widowControl w:val="0"/>
        <w:autoSpaceDE w:val="0"/>
        <w:autoSpaceDN w:val="0"/>
        <w:adjustRightInd w:val="0"/>
      </w:pPr>
      <w:r>
        <w:t xml:space="preserve">The fee shall be set by the Director of the Department and shall be equivalent to the cost of processing the court order to expunge or seal the record.  The fee shall not exceed the general costs for processing </w:t>
      </w:r>
      <w:r w:rsidR="005D434C">
        <w:t>these</w:t>
      </w:r>
      <w:r>
        <w:t xml:space="preserve"> requests.  The general costs shall include, but are not limited to, personnel, supervision and training, telephone, electric, equipment, printing, postage, facilities, forms, and miscellaneous related costs.  Fees must be in the form of a cashier's check or money order payable to the </w:t>
      </w:r>
      <w:r w:rsidR="00175789">
        <w:t xml:space="preserve">Illinois </w:t>
      </w:r>
      <w:r>
        <w:t xml:space="preserve">State Police. </w:t>
      </w:r>
    </w:p>
    <w:p w:rsidR="00175789" w:rsidRDefault="00175789" w:rsidP="009802E3">
      <w:pPr>
        <w:widowControl w:val="0"/>
        <w:autoSpaceDE w:val="0"/>
        <w:autoSpaceDN w:val="0"/>
        <w:adjustRightInd w:val="0"/>
      </w:pPr>
    </w:p>
    <w:p w:rsidR="00175789" w:rsidRDefault="00175789" w:rsidP="0040273E">
      <w:pPr>
        <w:widowControl w:val="0"/>
        <w:autoSpaceDE w:val="0"/>
        <w:autoSpaceDN w:val="0"/>
        <w:adjustRightInd w:val="0"/>
        <w:ind w:firstLine="720"/>
      </w:pPr>
      <w:r>
        <w:t xml:space="preserve">(Source:  Amended at 41 Ill. Reg. </w:t>
      </w:r>
      <w:r w:rsidR="000E49A7">
        <w:t>14112</w:t>
      </w:r>
      <w:r>
        <w:t xml:space="preserve">, effective </w:t>
      </w:r>
      <w:bookmarkStart w:id="0" w:name="_GoBack"/>
      <w:r w:rsidR="000E49A7">
        <w:t>November 2, 2017</w:t>
      </w:r>
      <w:bookmarkEnd w:id="0"/>
      <w:r>
        <w:t>)</w:t>
      </w:r>
    </w:p>
    <w:sectPr w:rsidR="00175789" w:rsidSect="009802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2E3"/>
    <w:rsid w:val="000E49A7"/>
    <w:rsid w:val="00175789"/>
    <w:rsid w:val="0040273E"/>
    <w:rsid w:val="005C3366"/>
    <w:rsid w:val="005D434C"/>
    <w:rsid w:val="0069353F"/>
    <w:rsid w:val="00731BD1"/>
    <w:rsid w:val="009802E3"/>
    <w:rsid w:val="009D023C"/>
    <w:rsid w:val="00B9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63AAC5-6452-40A5-8349-5DA33F59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1205</vt:lpstr>
    </vt:vector>
  </TitlesOfParts>
  <Company>General Assembly</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1205</dc:title>
  <dc:subject/>
  <dc:creator>Illinois General Assembly</dc:creator>
  <cp:keywords/>
  <dc:description/>
  <cp:lastModifiedBy>Lane, Arlene L.</cp:lastModifiedBy>
  <cp:revision>3</cp:revision>
  <dcterms:created xsi:type="dcterms:W3CDTF">2017-10-03T20:17:00Z</dcterms:created>
  <dcterms:modified xsi:type="dcterms:W3CDTF">2017-11-15T14:57:00Z</dcterms:modified>
</cp:coreProperties>
</file>