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E7" w:rsidRDefault="00CC1EE7" w:rsidP="00CC1EE7">
      <w:pPr>
        <w:widowControl w:val="0"/>
        <w:autoSpaceDE w:val="0"/>
        <w:autoSpaceDN w:val="0"/>
        <w:adjustRightInd w:val="0"/>
      </w:pPr>
      <w:bookmarkStart w:id="0" w:name="_GoBack"/>
      <w:bookmarkEnd w:id="0"/>
    </w:p>
    <w:p w:rsidR="00CC1EE7" w:rsidRDefault="00CC1EE7" w:rsidP="00CC1EE7">
      <w:pPr>
        <w:widowControl w:val="0"/>
        <w:autoSpaceDE w:val="0"/>
        <w:autoSpaceDN w:val="0"/>
        <w:adjustRightInd w:val="0"/>
      </w:pPr>
      <w:r>
        <w:rPr>
          <w:b/>
          <w:bCs/>
        </w:rPr>
        <w:t>Section 801.190  Conditional License</w:t>
      </w:r>
      <w:r>
        <w:t xml:space="preserve"> </w:t>
      </w:r>
    </w:p>
    <w:p w:rsidR="00CC1EE7" w:rsidRDefault="00CC1EE7" w:rsidP="00CC1EE7">
      <w:pPr>
        <w:widowControl w:val="0"/>
        <w:autoSpaceDE w:val="0"/>
        <w:autoSpaceDN w:val="0"/>
        <w:adjustRightInd w:val="0"/>
      </w:pPr>
    </w:p>
    <w:p w:rsidR="00CC1EE7" w:rsidRDefault="00CC1EE7" w:rsidP="00CC1EE7">
      <w:pPr>
        <w:widowControl w:val="0"/>
        <w:autoSpaceDE w:val="0"/>
        <w:autoSpaceDN w:val="0"/>
        <w:adjustRightInd w:val="0"/>
        <w:ind w:left="1440" w:hanging="720"/>
      </w:pPr>
      <w:r>
        <w:t>a)</w:t>
      </w:r>
      <w:r>
        <w:tab/>
        <w:t xml:space="preserve">The Department may issue a conditional license under Section 801.180(e) to any facility holding a secure residential youth care license for which a formal finding of a violation of licensing procedures or standards or federal, State, or local laws has been made by the Department, pursuant to Section 801.180(a). </w:t>
      </w:r>
    </w:p>
    <w:p w:rsidR="00B83E48" w:rsidRDefault="00B83E48" w:rsidP="00CC1EE7">
      <w:pPr>
        <w:widowControl w:val="0"/>
        <w:autoSpaceDE w:val="0"/>
        <w:autoSpaceDN w:val="0"/>
        <w:adjustRightInd w:val="0"/>
        <w:ind w:left="1440" w:hanging="720"/>
      </w:pPr>
    </w:p>
    <w:p w:rsidR="00CC1EE7" w:rsidRDefault="00CC1EE7" w:rsidP="00CC1EE7">
      <w:pPr>
        <w:widowControl w:val="0"/>
        <w:autoSpaceDE w:val="0"/>
        <w:autoSpaceDN w:val="0"/>
        <w:adjustRightInd w:val="0"/>
        <w:ind w:left="1440" w:hanging="720"/>
      </w:pPr>
      <w:r>
        <w:t>b)</w:t>
      </w:r>
      <w:r>
        <w:tab/>
        <w:t xml:space="preserve">Conditional licenses shall be granted only to facilities holding a license: </w:t>
      </w:r>
    </w:p>
    <w:p w:rsidR="00B83E48" w:rsidRDefault="00B83E48" w:rsidP="00CC1EE7">
      <w:pPr>
        <w:widowControl w:val="0"/>
        <w:autoSpaceDE w:val="0"/>
        <w:autoSpaceDN w:val="0"/>
        <w:adjustRightInd w:val="0"/>
        <w:ind w:left="2160" w:hanging="720"/>
      </w:pPr>
    </w:p>
    <w:p w:rsidR="00CC1EE7" w:rsidRDefault="00CC1EE7" w:rsidP="00CC1EE7">
      <w:pPr>
        <w:widowControl w:val="0"/>
        <w:autoSpaceDE w:val="0"/>
        <w:autoSpaceDN w:val="0"/>
        <w:adjustRightInd w:val="0"/>
        <w:ind w:left="2160" w:hanging="720"/>
      </w:pPr>
      <w:r>
        <w:t>1)</w:t>
      </w:r>
      <w:r>
        <w:tab/>
        <w:t xml:space="preserve">In which there exists no threat to the health, safety, or welfare of the youth served; </w:t>
      </w:r>
    </w:p>
    <w:p w:rsidR="00B83E48" w:rsidRDefault="00B83E48" w:rsidP="00CC1EE7">
      <w:pPr>
        <w:widowControl w:val="0"/>
        <w:autoSpaceDE w:val="0"/>
        <w:autoSpaceDN w:val="0"/>
        <w:adjustRightInd w:val="0"/>
        <w:ind w:left="2160" w:hanging="720"/>
      </w:pPr>
    </w:p>
    <w:p w:rsidR="00CC1EE7" w:rsidRDefault="00CC1EE7" w:rsidP="00CC1EE7">
      <w:pPr>
        <w:widowControl w:val="0"/>
        <w:autoSpaceDE w:val="0"/>
        <w:autoSpaceDN w:val="0"/>
        <w:adjustRightInd w:val="0"/>
        <w:ind w:left="2160" w:hanging="720"/>
      </w:pPr>
      <w:r>
        <w:t>2)</w:t>
      </w:r>
      <w:r>
        <w:tab/>
        <w:t xml:space="preserve">Where security systems and protocols are viable; and </w:t>
      </w:r>
    </w:p>
    <w:p w:rsidR="00B83E48" w:rsidRDefault="00B83E48" w:rsidP="00CC1EE7">
      <w:pPr>
        <w:widowControl w:val="0"/>
        <w:autoSpaceDE w:val="0"/>
        <w:autoSpaceDN w:val="0"/>
        <w:adjustRightInd w:val="0"/>
        <w:ind w:left="2160" w:hanging="720"/>
      </w:pPr>
    </w:p>
    <w:p w:rsidR="00CC1EE7" w:rsidRDefault="00CC1EE7" w:rsidP="00CC1EE7">
      <w:pPr>
        <w:widowControl w:val="0"/>
        <w:autoSpaceDE w:val="0"/>
        <w:autoSpaceDN w:val="0"/>
        <w:adjustRightInd w:val="0"/>
        <w:ind w:left="2160" w:hanging="720"/>
      </w:pPr>
      <w:r>
        <w:t>3)</w:t>
      </w:r>
      <w:r>
        <w:tab/>
        <w:t xml:space="preserve">For which a complete list of deficiencies and a corrective plan has been approved by the Department. </w:t>
      </w:r>
    </w:p>
    <w:p w:rsidR="00B83E48" w:rsidRDefault="00B83E48" w:rsidP="00CC1EE7">
      <w:pPr>
        <w:widowControl w:val="0"/>
        <w:autoSpaceDE w:val="0"/>
        <w:autoSpaceDN w:val="0"/>
        <w:adjustRightInd w:val="0"/>
        <w:ind w:left="1440" w:hanging="720"/>
      </w:pPr>
    </w:p>
    <w:p w:rsidR="00CC1EE7" w:rsidRDefault="00CC1EE7" w:rsidP="00CC1EE7">
      <w:pPr>
        <w:widowControl w:val="0"/>
        <w:autoSpaceDE w:val="0"/>
        <w:autoSpaceDN w:val="0"/>
        <w:adjustRightInd w:val="0"/>
        <w:ind w:left="1440" w:hanging="720"/>
      </w:pPr>
      <w:r>
        <w:t>c)</w:t>
      </w:r>
      <w:r>
        <w:tab/>
        <w:t xml:space="preserve">When a conditional license is issued, the Department shall automatically revoke the current secure care license held by the facility. </w:t>
      </w:r>
    </w:p>
    <w:p w:rsidR="00B83E48" w:rsidRDefault="00B83E48" w:rsidP="00CC1EE7">
      <w:pPr>
        <w:widowControl w:val="0"/>
        <w:autoSpaceDE w:val="0"/>
        <w:autoSpaceDN w:val="0"/>
        <w:adjustRightInd w:val="0"/>
        <w:ind w:left="1440" w:hanging="720"/>
      </w:pPr>
    </w:p>
    <w:p w:rsidR="00CC1EE7" w:rsidRDefault="00CC1EE7" w:rsidP="00CC1EE7">
      <w:pPr>
        <w:widowControl w:val="0"/>
        <w:autoSpaceDE w:val="0"/>
        <w:autoSpaceDN w:val="0"/>
        <w:adjustRightInd w:val="0"/>
        <w:ind w:left="1440" w:hanging="720"/>
      </w:pPr>
      <w:r>
        <w:t>d)</w:t>
      </w:r>
      <w:r>
        <w:tab/>
        <w:t xml:space="preserve">A conditional license shall be a non-renewable license issued for a period of six months.  Failure by the facility to correct the deficiencies or meet all licensing standards by the end of the conditional license period shall result in initiation of revocation proceedings or refusal to renew the facility's license as provided in Section 801.210 of this Part. </w:t>
      </w:r>
    </w:p>
    <w:sectPr w:rsidR="00CC1EE7" w:rsidSect="00CC1E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EE7"/>
    <w:rsid w:val="003E3B9D"/>
    <w:rsid w:val="005C3366"/>
    <w:rsid w:val="005E4F79"/>
    <w:rsid w:val="00AD40E7"/>
    <w:rsid w:val="00B83E48"/>
    <w:rsid w:val="00CC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