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31" w:rsidRDefault="007B2031" w:rsidP="007B2031">
      <w:pPr>
        <w:widowControl w:val="0"/>
        <w:autoSpaceDE w:val="0"/>
        <w:autoSpaceDN w:val="0"/>
        <w:adjustRightInd w:val="0"/>
      </w:pPr>
    </w:p>
    <w:p w:rsidR="007B2031" w:rsidRDefault="007B2031" w:rsidP="007B2031">
      <w:pPr>
        <w:widowControl w:val="0"/>
        <w:autoSpaceDE w:val="0"/>
        <w:autoSpaceDN w:val="0"/>
        <w:adjustRightInd w:val="0"/>
      </w:pPr>
      <w:r>
        <w:rPr>
          <w:b/>
          <w:bCs/>
        </w:rPr>
        <w:t xml:space="preserve">Section 701.90  Medical and </w:t>
      </w:r>
      <w:r w:rsidR="00D60172">
        <w:rPr>
          <w:b/>
          <w:bCs/>
        </w:rPr>
        <w:t xml:space="preserve">Mental </w:t>
      </w:r>
      <w:r>
        <w:rPr>
          <w:b/>
          <w:bCs/>
        </w:rPr>
        <w:t>Health Care</w:t>
      </w:r>
      <w:r>
        <w:t xml:space="preserve"> </w:t>
      </w:r>
    </w:p>
    <w:p w:rsidR="007B2031" w:rsidRDefault="007B2031" w:rsidP="007B2031">
      <w:pPr>
        <w:widowControl w:val="0"/>
        <w:autoSpaceDE w:val="0"/>
        <w:autoSpaceDN w:val="0"/>
        <w:adjustRightInd w:val="0"/>
      </w:pPr>
    </w:p>
    <w:p w:rsidR="007B2031" w:rsidRDefault="007B2031" w:rsidP="007B2031">
      <w:pPr>
        <w:widowControl w:val="0"/>
        <w:autoSpaceDE w:val="0"/>
        <w:autoSpaceDN w:val="0"/>
        <w:adjustRightInd w:val="0"/>
        <w:ind w:left="1440" w:hanging="720"/>
      </w:pPr>
      <w:r>
        <w:t>a)</w:t>
      </w:r>
      <w:r>
        <w:tab/>
        <w:t xml:space="preserve">Medical and </w:t>
      </w:r>
      <w:r w:rsidR="00D60172">
        <w:t xml:space="preserve">Mental </w:t>
      </w:r>
      <w:r>
        <w:t xml:space="preserve">Health Services </w:t>
      </w:r>
    </w:p>
    <w:p w:rsidR="007B2031" w:rsidRDefault="007B2031" w:rsidP="00A31B85">
      <w:pPr>
        <w:widowControl w:val="0"/>
        <w:autoSpaceDE w:val="0"/>
        <w:autoSpaceDN w:val="0"/>
        <w:adjustRightInd w:val="0"/>
        <w:ind w:left="1440"/>
      </w:pPr>
      <w:r>
        <w:t xml:space="preserve">All jails shall provide a competent medical authority to ensure that the following documented medical </w:t>
      </w:r>
      <w:r w:rsidR="00D60172">
        <w:t xml:space="preserve">and mental health </w:t>
      </w:r>
      <w:r>
        <w:t xml:space="preserve">services are available: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1)</w:t>
      </w:r>
      <w:r>
        <w:tab/>
        <w:t xml:space="preserve">Collection and diagnosis of complaints.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2)</w:t>
      </w:r>
      <w:r>
        <w:tab/>
        <w:t xml:space="preserve">Treatment of ailments.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3)</w:t>
      </w:r>
      <w:r>
        <w:tab/>
        <w:t xml:space="preserve">Prescription of medications and special diets.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4)</w:t>
      </w:r>
      <w:r>
        <w:tab/>
        <w:t xml:space="preserve">Arrangements for hospitalization.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5)</w:t>
      </w:r>
      <w:r>
        <w:tab/>
        <w:t xml:space="preserve">Liaison with community medical facilities and resources.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6)</w:t>
      </w:r>
      <w:r>
        <w:tab/>
        <w:t xml:space="preserve">Environmental health inspections.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7)</w:t>
      </w:r>
      <w:r>
        <w:tab/>
        <w:t xml:space="preserve">Supervision of special treatment programs, </w:t>
      </w:r>
      <w:r w:rsidR="005D1A78">
        <w:t>such as</w:t>
      </w:r>
      <w:r>
        <w:t xml:space="preserve"> alcohol and drug </w:t>
      </w:r>
      <w:r w:rsidR="005D1A78">
        <w:t>dependency</w:t>
      </w:r>
      <w:r>
        <w:t xml:space="preserve">.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8)</w:t>
      </w:r>
      <w:r>
        <w:tab/>
        <w:t>Administration of medications</w:t>
      </w:r>
      <w:r w:rsidR="005D1A78">
        <w:t>, including emergency voluntary and involuntary administration of medication, including psychotropic medication</w:t>
      </w:r>
      <w:r w:rsidR="00EF3556">
        <w:t>,</w:t>
      </w:r>
      <w:r w:rsidR="005D1A78">
        <w:t xml:space="preserve"> and distribution of medication when medical staff is not on site</w:t>
      </w:r>
      <w:r>
        <w:t xml:space="preserve">.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9)</w:t>
      </w:r>
      <w:r>
        <w:tab/>
        <w:t xml:space="preserve">Maintenance </w:t>
      </w:r>
      <w:r w:rsidR="00D60172">
        <w:t xml:space="preserve">and confidentiality </w:t>
      </w:r>
      <w:r>
        <w:t xml:space="preserve">of accurate medical </w:t>
      </w:r>
      <w:r w:rsidR="00D60172">
        <w:t xml:space="preserve">and mental health </w:t>
      </w:r>
      <w:r>
        <w:t xml:space="preserve">records. </w:t>
      </w:r>
    </w:p>
    <w:p w:rsidR="00D66836" w:rsidRDefault="00D66836" w:rsidP="00F61337">
      <w:pPr>
        <w:widowControl w:val="0"/>
        <w:autoSpaceDE w:val="0"/>
        <w:autoSpaceDN w:val="0"/>
        <w:adjustRightInd w:val="0"/>
        <w:ind w:left="2160" w:hanging="849"/>
      </w:pPr>
    </w:p>
    <w:p w:rsidR="007B2031" w:rsidRDefault="007B2031" w:rsidP="00F61337">
      <w:pPr>
        <w:widowControl w:val="0"/>
        <w:autoSpaceDE w:val="0"/>
        <w:autoSpaceDN w:val="0"/>
        <w:adjustRightInd w:val="0"/>
        <w:ind w:left="2160" w:hanging="849"/>
      </w:pPr>
      <w:r>
        <w:t>10)</w:t>
      </w:r>
      <w:r>
        <w:tab/>
        <w:t xml:space="preserve">Maintenance of detailed records of medical supplies, particularly of narcotics, barbiturates, amphetamines and other dangerous drugs. </w:t>
      </w:r>
    </w:p>
    <w:p w:rsidR="00D66836" w:rsidRDefault="00D66836" w:rsidP="007B2031">
      <w:pPr>
        <w:widowControl w:val="0"/>
        <w:autoSpaceDE w:val="0"/>
        <w:autoSpaceDN w:val="0"/>
        <w:adjustRightInd w:val="0"/>
        <w:ind w:left="1440" w:hanging="720"/>
      </w:pPr>
    </w:p>
    <w:p w:rsidR="007B2031" w:rsidRDefault="007B2031" w:rsidP="007B2031">
      <w:pPr>
        <w:widowControl w:val="0"/>
        <w:autoSpaceDE w:val="0"/>
        <w:autoSpaceDN w:val="0"/>
        <w:adjustRightInd w:val="0"/>
        <w:ind w:left="1440" w:hanging="720"/>
      </w:pPr>
      <w:r>
        <w:t>b)</w:t>
      </w:r>
      <w:r>
        <w:tab/>
        <w:t>Physician</w:t>
      </w:r>
      <w:r w:rsidR="00D60172">
        <w:t>, Mental He</w:t>
      </w:r>
      <w:r w:rsidR="00AB7E78">
        <w:t>a</w:t>
      </w:r>
      <w:r w:rsidR="00D60172">
        <w:t>lth</w:t>
      </w:r>
      <w:r>
        <w:t xml:space="preserve"> and Dental Services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1)</w:t>
      </w:r>
      <w:r>
        <w:tab/>
        <w:t xml:space="preserve">A medical doctor shall be available to attend the medical and mental health needs of detainees.  </w:t>
      </w:r>
    </w:p>
    <w:p w:rsidR="00D60172" w:rsidRDefault="00D60172" w:rsidP="007B2031">
      <w:pPr>
        <w:widowControl w:val="0"/>
        <w:autoSpaceDE w:val="0"/>
        <w:autoSpaceDN w:val="0"/>
        <w:adjustRightInd w:val="0"/>
        <w:ind w:left="2160" w:hanging="720"/>
      </w:pPr>
    </w:p>
    <w:p w:rsidR="00D60172" w:rsidRDefault="00D60172" w:rsidP="00D60172">
      <w:pPr>
        <w:widowControl w:val="0"/>
        <w:autoSpaceDE w:val="0"/>
        <w:autoSpaceDN w:val="0"/>
        <w:adjustRightInd w:val="0"/>
        <w:ind w:left="2880" w:hanging="714"/>
      </w:pPr>
      <w:r>
        <w:t>A)</w:t>
      </w:r>
      <w:r>
        <w:tab/>
        <w:t>Arrangements shall be made for provisions of emergency dental care as determined necessary by a dentist or a physician.</w:t>
      </w:r>
    </w:p>
    <w:p w:rsidR="00D60172" w:rsidRDefault="00D60172" w:rsidP="00D60172">
      <w:pPr>
        <w:widowControl w:val="0"/>
        <w:autoSpaceDE w:val="0"/>
        <w:autoSpaceDN w:val="0"/>
        <w:adjustRightInd w:val="0"/>
        <w:ind w:left="2160" w:firstLine="6"/>
      </w:pPr>
    </w:p>
    <w:p w:rsidR="00D60172" w:rsidRDefault="00D60172" w:rsidP="00D60172">
      <w:pPr>
        <w:widowControl w:val="0"/>
        <w:autoSpaceDE w:val="0"/>
        <w:autoSpaceDN w:val="0"/>
        <w:adjustRightInd w:val="0"/>
        <w:ind w:left="2880" w:hanging="714"/>
      </w:pPr>
      <w:r>
        <w:t>B)</w:t>
      </w:r>
      <w:r>
        <w:tab/>
        <w:t>Prof</w:t>
      </w:r>
      <w:r w:rsidR="00AB7E78">
        <w:t>e</w:t>
      </w:r>
      <w:r>
        <w:t>ssional mental health services may be secu</w:t>
      </w:r>
      <w:r w:rsidR="00A31B85">
        <w:t xml:space="preserve">red through linkage agreements </w:t>
      </w:r>
      <w:r>
        <w:t>with local and regional providers or independent contracts.  Linkage agreements and credentials of independent contractors shall be documented.</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lastRenderedPageBreak/>
        <w:t>2)</w:t>
      </w:r>
      <w:r>
        <w:tab/>
        <w:t xml:space="preserve">General medical physician services may be provided by: </w:t>
      </w:r>
    </w:p>
    <w:p w:rsidR="00D66836" w:rsidRDefault="00D66836" w:rsidP="007B2031">
      <w:pPr>
        <w:widowControl w:val="0"/>
        <w:autoSpaceDE w:val="0"/>
        <w:autoSpaceDN w:val="0"/>
        <w:adjustRightInd w:val="0"/>
        <w:ind w:left="2880" w:hanging="720"/>
      </w:pPr>
    </w:p>
    <w:p w:rsidR="007B2031" w:rsidRDefault="007B2031" w:rsidP="007B2031">
      <w:pPr>
        <w:widowControl w:val="0"/>
        <w:autoSpaceDE w:val="0"/>
        <w:autoSpaceDN w:val="0"/>
        <w:adjustRightInd w:val="0"/>
        <w:ind w:left="2880" w:hanging="720"/>
      </w:pPr>
      <w:r>
        <w:t>A)</w:t>
      </w:r>
      <w:r>
        <w:tab/>
        <w:t xml:space="preserve">Staff physicians; </w:t>
      </w:r>
    </w:p>
    <w:p w:rsidR="00D66836" w:rsidRDefault="00D66836" w:rsidP="007B2031">
      <w:pPr>
        <w:widowControl w:val="0"/>
        <w:autoSpaceDE w:val="0"/>
        <w:autoSpaceDN w:val="0"/>
        <w:adjustRightInd w:val="0"/>
        <w:ind w:left="2880" w:hanging="720"/>
      </w:pPr>
    </w:p>
    <w:p w:rsidR="007B2031" w:rsidRDefault="007B2031" w:rsidP="007B2031">
      <w:pPr>
        <w:widowControl w:val="0"/>
        <w:autoSpaceDE w:val="0"/>
        <w:autoSpaceDN w:val="0"/>
        <w:adjustRightInd w:val="0"/>
        <w:ind w:left="2880" w:hanging="720"/>
      </w:pPr>
      <w:r>
        <w:t>B)</w:t>
      </w:r>
      <w:r>
        <w:tab/>
        <w:t xml:space="preserve">Contractual services; or </w:t>
      </w:r>
    </w:p>
    <w:p w:rsidR="00D66836" w:rsidRDefault="00D66836" w:rsidP="007B2031">
      <w:pPr>
        <w:widowControl w:val="0"/>
        <w:autoSpaceDE w:val="0"/>
        <w:autoSpaceDN w:val="0"/>
        <w:adjustRightInd w:val="0"/>
        <w:ind w:left="2880" w:hanging="720"/>
      </w:pPr>
    </w:p>
    <w:p w:rsidR="007B2031" w:rsidRDefault="007B2031" w:rsidP="007B2031">
      <w:pPr>
        <w:widowControl w:val="0"/>
        <w:autoSpaceDE w:val="0"/>
        <w:autoSpaceDN w:val="0"/>
        <w:adjustRightInd w:val="0"/>
        <w:ind w:left="2880" w:hanging="720"/>
      </w:pPr>
      <w:r>
        <w:t>C)</w:t>
      </w:r>
      <w:r>
        <w:tab/>
        <w:t xml:space="preserve">A nearby hospital. </w:t>
      </w:r>
    </w:p>
    <w:p w:rsidR="00D66836" w:rsidRDefault="00D66836" w:rsidP="007B2031">
      <w:pPr>
        <w:widowControl w:val="0"/>
        <w:autoSpaceDE w:val="0"/>
        <w:autoSpaceDN w:val="0"/>
        <w:adjustRightInd w:val="0"/>
        <w:ind w:left="1440" w:hanging="720"/>
      </w:pPr>
    </w:p>
    <w:p w:rsidR="007B2031" w:rsidRDefault="007B2031" w:rsidP="007B2031">
      <w:pPr>
        <w:widowControl w:val="0"/>
        <w:autoSpaceDE w:val="0"/>
        <w:autoSpaceDN w:val="0"/>
        <w:adjustRightInd w:val="0"/>
        <w:ind w:left="1440" w:hanging="720"/>
      </w:pPr>
      <w:r>
        <w:t>c)</w:t>
      </w:r>
      <w:r>
        <w:tab/>
        <w:t xml:space="preserve">Admission Examination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1)</w:t>
      </w:r>
      <w:r>
        <w:tab/>
        <w:t xml:space="preserve">All persons admitted to confinement shall undergo a physical assessment as prescribed in Section 701.40(i).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2)</w:t>
      </w:r>
      <w:r>
        <w:tab/>
        <w:t xml:space="preserve">Newly admitted persons suspected of having any type of communicable disease shall be isolated and an immediate referral shall be made to the jail physician for possible transfer to a medical facility unless the admitting facility can safely and effectively segregate and maintain a medically prescribed course of treatment.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3)</w:t>
      </w:r>
      <w:r>
        <w:tab/>
        <w:t xml:space="preserve">All detainees confined shall be given a medical screening by a medical doctor, </w:t>
      </w:r>
      <w:r w:rsidR="005D1A78">
        <w:t xml:space="preserve">a physician assistant, a nurse practitioner, </w:t>
      </w:r>
      <w:r>
        <w:t>a registered nurse</w:t>
      </w:r>
      <w:r w:rsidR="00EF3556">
        <w:t xml:space="preserve"> or</w:t>
      </w:r>
      <w:r>
        <w:t xml:space="preserve"> a licensed practical nurse within 14 days after confinement</w:t>
      </w:r>
      <w:r w:rsidR="00EF3556">
        <w:t>,</w:t>
      </w:r>
      <w:r>
        <w:t xml:space="preserve"> and as required by a medical doctor thereafter. </w:t>
      </w:r>
    </w:p>
    <w:p w:rsidR="00D66836" w:rsidRDefault="00D66836" w:rsidP="007B2031">
      <w:pPr>
        <w:widowControl w:val="0"/>
        <w:autoSpaceDE w:val="0"/>
        <w:autoSpaceDN w:val="0"/>
        <w:adjustRightInd w:val="0"/>
        <w:ind w:left="1440" w:hanging="720"/>
      </w:pPr>
    </w:p>
    <w:p w:rsidR="007B2031" w:rsidRDefault="007B2031" w:rsidP="007B2031">
      <w:pPr>
        <w:widowControl w:val="0"/>
        <w:autoSpaceDE w:val="0"/>
        <w:autoSpaceDN w:val="0"/>
        <w:adjustRightInd w:val="0"/>
        <w:ind w:left="1440" w:hanging="720"/>
      </w:pPr>
      <w:r>
        <w:t>d)</w:t>
      </w:r>
      <w:r>
        <w:tab/>
        <w:t xml:space="preserve">Sick Call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1)</w:t>
      </w:r>
      <w:r>
        <w:tab/>
        <w:t xml:space="preserve">A schedule shall be established for daily sick call.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2)</w:t>
      </w:r>
      <w:r>
        <w:tab/>
        <w:t xml:space="preserve">The names of those detainees reporting to sick call shall be recorded in the medical log.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3)</w:t>
      </w:r>
      <w:r>
        <w:tab/>
      </w:r>
      <w:r w:rsidR="00AB7E78">
        <w:t>Detainees</w:t>
      </w:r>
      <w:r>
        <w:t xml:space="preserve"> with emergency complaints shall receive attention as quickly as possible, regardless of the sick call schedule.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4)</w:t>
      </w:r>
      <w:r>
        <w:tab/>
        <w:t xml:space="preserve">Non-medical jail staff may issue over-the-counter medication, providing the attending physician gives prior written approval to the facility for such issue and the issue is made at the request of the detainee. </w:t>
      </w:r>
    </w:p>
    <w:p w:rsidR="00D66836" w:rsidRDefault="00D66836" w:rsidP="007B2031">
      <w:pPr>
        <w:widowControl w:val="0"/>
        <w:autoSpaceDE w:val="0"/>
        <w:autoSpaceDN w:val="0"/>
        <w:adjustRightInd w:val="0"/>
        <w:ind w:left="1440" w:hanging="720"/>
      </w:pPr>
    </w:p>
    <w:p w:rsidR="007B2031" w:rsidRDefault="007B2031" w:rsidP="007B2031">
      <w:pPr>
        <w:widowControl w:val="0"/>
        <w:autoSpaceDE w:val="0"/>
        <w:autoSpaceDN w:val="0"/>
        <w:adjustRightInd w:val="0"/>
        <w:ind w:left="1440" w:hanging="720"/>
      </w:pPr>
      <w:r>
        <w:t>e)</w:t>
      </w:r>
      <w:r>
        <w:tab/>
        <w:t xml:space="preserve">Written Record or Log </w:t>
      </w:r>
    </w:p>
    <w:p w:rsidR="007B2031" w:rsidRDefault="007B2031" w:rsidP="00A31B85">
      <w:pPr>
        <w:widowControl w:val="0"/>
        <w:autoSpaceDE w:val="0"/>
        <w:autoSpaceDN w:val="0"/>
        <w:adjustRightInd w:val="0"/>
        <w:ind w:left="1440"/>
      </w:pPr>
      <w:r>
        <w:t xml:space="preserve">A written record shall be maintained, as part of the detainee's personal file, of all treatment and medication prescribed, including the date and hour </w:t>
      </w:r>
      <w:r w:rsidR="00EF3556">
        <w:t>the</w:t>
      </w:r>
      <w:r>
        <w:t xml:space="preserve"> treatment and medication is administered.  A written record shall be maintained of over-the-counter medication, for example, aspirin, cough medicine, etc., issued by jail staff.  A written record shall be kept of all </w:t>
      </w:r>
      <w:r w:rsidR="007329B5">
        <w:t xml:space="preserve">detainees' </w:t>
      </w:r>
      <w:r>
        <w:t xml:space="preserve">special diets. </w:t>
      </w:r>
    </w:p>
    <w:p w:rsidR="00D66836" w:rsidRDefault="00D66836" w:rsidP="007B2031">
      <w:pPr>
        <w:widowControl w:val="0"/>
        <w:autoSpaceDE w:val="0"/>
        <w:autoSpaceDN w:val="0"/>
        <w:adjustRightInd w:val="0"/>
        <w:ind w:left="1440" w:hanging="720"/>
      </w:pPr>
    </w:p>
    <w:p w:rsidR="007B2031" w:rsidRDefault="007B2031" w:rsidP="007B2031">
      <w:pPr>
        <w:widowControl w:val="0"/>
        <w:autoSpaceDE w:val="0"/>
        <w:autoSpaceDN w:val="0"/>
        <w:adjustRightInd w:val="0"/>
        <w:ind w:left="1440" w:hanging="720"/>
      </w:pPr>
      <w:r>
        <w:t>f)</w:t>
      </w:r>
      <w:r>
        <w:tab/>
        <w:t xml:space="preserve">Medical Security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1)</w:t>
      </w:r>
      <w:r>
        <w:tab/>
        <w:t xml:space="preserve">Security of medical supplies shall be maintained at all times.  Drugs, including over-the-counter medication, and other abusable medical supplies shall be secured and accessible only to designated staff.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2)</w:t>
      </w:r>
      <w:r>
        <w:tab/>
        <w:t xml:space="preserve">When a physician or other medical personnel attends patients at the facility, a jail officer shall be present to maintain order, prevent theft of medication, equipment or supplies, and to assure an orderly process.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3)</w:t>
      </w:r>
      <w:r>
        <w:tab/>
        <w:t xml:space="preserve">Detainees shall receive one dose of medication at a time and shall be required to ingest medication in the presence of a medical staff member or jail officer. </w:t>
      </w:r>
      <w:r w:rsidR="005D1A78">
        <w:t>Detainees may be approved by the jail administrator, in consultation with a physician or other medical professional, to retain life saving medication on his or her person.  Safety and security of the facility and detainee shall be considered before granting approval.</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4)</w:t>
      </w:r>
      <w:r>
        <w:tab/>
        <w:t xml:space="preserve">Detainees shall not be assigned to work with or have access to medical supplies, patients, records or medications. </w:t>
      </w:r>
    </w:p>
    <w:p w:rsidR="00D66836" w:rsidRDefault="00D66836" w:rsidP="007B2031">
      <w:pPr>
        <w:widowControl w:val="0"/>
        <w:autoSpaceDE w:val="0"/>
        <w:autoSpaceDN w:val="0"/>
        <w:adjustRightInd w:val="0"/>
        <w:ind w:left="1440" w:hanging="720"/>
      </w:pPr>
    </w:p>
    <w:p w:rsidR="007B2031" w:rsidRDefault="007B2031" w:rsidP="007B2031">
      <w:pPr>
        <w:widowControl w:val="0"/>
        <w:autoSpaceDE w:val="0"/>
        <w:autoSpaceDN w:val="0"/>
        <w:adjustRightInd w:val="0"/>
        <w:ind w:left="1440" w:hanging="720"/>
      </w:pPr>
      <w:r>
        <w:t>g)</w:t>
      </w:r>
      <w:r>
        <w:tab/>
        <w:t xml:space="preserve">First Aid Training </w:t>
      </w:r>
    </w:p>
    <w:p w:rsidR="00AB7E78" w:rsidRDefault="00AB7E78" w:rsidP="00A31B85">
      <w:pPr>
        <w:widowControl w:val="0"/>
        <w:autoSpaceDE w:val="0"/>
        <w:autoSpaceDN w:val="0"/>
        <w:adjustRightInd w:val="0"/>
        <w:ind w:left="1440"/>
      </w:pPr>
      <w:r>
        <w:t xml:space="preserve">At least one member of the jail staff on each shift shall have </w:t>
      </w:r>
      <w:r w:rsidR="005D1A78">
        <w:t xml:space="preserve">successfully </w:t>
      </w:r>
      <w:r>
        <w:t>completed</w:t>
      </w:r>
      <w:r w:rsidR="00EF3556">
        <w:t xml:space="preserve">, </w:t>
      </w:r>
      <w:r w:rsidR="005D1A78">
        <w:t>and receive</w:t>
      </w:r>
      <w:r w:rsidR="00EF3556">
        <w:t>d</w:t>
      </w:r>
      <w:r w:rsidR="005D1A78">
        <w:t xml:space="preserve"> biannual recertification from</w:t>
      </w:r>
      <w:r w:rsidR="00EF3556">
        <w:t>,</w:t>
      </w:r>
      <w:r w:rsidR="005D1A78">
        <w:t xml:space="preserve"> </w:t>
      </w:r>
      <w:r>
        <w:t>a recognized course of first aid training, including cardiopulmonary resuscitation (CPR).</w:t>
      </w:r>
    </w:p>
    <w:p w:rsidR="00D60172" w:rsidRDefault="00D60172" w:rsidP="007B2031">
      <w:pPr>
        <w:widowControl w:val="0"/>
        <w:autoSpaceDE w:val="0"/>
        <w:autoSpaceDN w:val="0"/>
        <w:adjustRightInd w:val="0"/>
        <w:ind w:left="1440" w:hanging="720"/>
      </w:pPr>
    </w:p>
    <w:p w:rsidR="00D60172" w:rsidRDefault="00D60172" w:rsidP="00D60172">
      <w:pPr>
        <w:pStyle w:val="BodyTextIndent3"/>
        <w:ind w:hanging="720"/>
      </w:pPr>
      <w:r w:rsidRPr="00EB6392">
        <w:t>h)</w:t>
      </w:r>
      <w:r>
        <w:tab/>
      </w:r>
      <w:r w:rsidRPr="00EB6392">
        <w:t>Mental Health Training</w:t>
      </w:r>
    </w:p>
    <w:p w:rsidR="00D60172" w:rsidRDefault="00D60172" w:rsidP="00D60172">
      <w:pPr>
        <w:ind w:left="1440"/>
      </w:pPr>
      <w:r w:rsidRPr="00EB6392">
        <w:t xml:space="preserve">Annually, jail officers and other personnel </w:t>
      </w:r>
      <w:r w:rsidR="00BB51F6">
        <w:t xml:space="preserve">primarily </w:t>
      </w:r>
      <w:r w:rsidRPr="00EB6392">
        <w:t xml:space="preserve">assigned to </w:t>
      </w:r>
      <w:r w:rsidR="00BB51F6">
        <w:t xml:space="preserve">correctional duties </w:t>
      </w:r>
      <w:r w:rsidR="005D1A78">
        <w:t>shall be trained</w:t>
      </w:r>
      <w:r w:rsidR="005D1A78" w:rsidRPr="00EB6392">
        <w:t xml:space="preserve"> </w:t>
      </w:r>
      <w:r w:rsidRPr="00EB6392">
        <w:t>on suicide prevention and mental health issues.</w:t>
      </w:r>
      <w:r w:rsidR="005D1A78">
        <w:t xml:space="preserve">  The training shall be approved or provided by a mental health professional.</w:t>
      </w:r>
    </w:p>
    <w:p w:rsidR="00801507" w:rsidRDefault="00801507" w:rsidP="00D60172">
      <w:pPr>
        <w:ind w:left="1440"/>
      </w:pPr>
    </w:p>
    <w:p w:rsidR="00D60172" w:rsidRDefault="00D60172" w:rsidP="00D60172">
      <w:pPr>
        <w:ind w:left="2160" w:hanging="720"/>
      </w:pPr>
      <w:r w:rsidRPr="00EB6392">
        <w:t>1)</w:t>
      </w:r>
      <w:r>
        <w:tab/>
      </w:r>
      <w:r w:rsidRPr="00EB6392">
        <w:t xml:space="preserve">Suicide prevention training shall include the nature and symptoms of suicide; the specifics of identification of suicidal individuals through the recognition of verbal and behavioral cues, situational stressors, evaluation of detainee coping skills and other signs of potential risk; monitoring; evaluation; stabilization; and referral of suicidal individuals. </w:t>
      </w:r>
    </w:p>
    <w:p w:rsidR="00801507" w:rsidRDefault="00801507" w:rsidP="00D60172">
      <w:pPr>
        <w:ind w:left="2160" w:hanging="720"/>
      </w:pPr>
    </w:p>
    <w:p w:rsidR="00D60172" w:rsidRDefault="00D60172" w:rsidP="00D60172">
      <w:pPr>
        <w:ind w:left="2160" w:hanging="720"/>
      </w:pPr>
      <w:r w:rsidRPr="00EB6392">
        <w:t>2)</w:t>
      </w:r>
      <w:r>
        <w:tab/>
      </w:r>
      <w:r w:rsidRPr="00EB6392">
        <w:t>Mental health training shall include the nature of mental illness; symptoms; specifics of identification of mentally ill individuals through the recognition of verbal and behavioral cues symptoms of mental illness, situational stressors, evaluation of detainee coping skills and other signs of potential risk; monitoring; evaluation; stabilization; and referral of the mentally ill detainee.</w:t>
      </w:r>
    </w:p>
    <w:p w:rsidR="00D66836" w:rsidRDefault="00D66836" w:rsidP="007B2031">
      <w:pPr>
        <w:widowControl w:val="0"/>
        <w:autoSpaceDE w:val="0"/>
        <w:autoSpaceDN w:val="0"/>
        <w:adjustRightInd w:val="0"/>
        <w:ind w:left="1440" w:hanging="720"/>
      </w:pPr>
    </w:p>
    <w:p w:rsidR="007B2031" w:rsidRDefault="00D60172" w:rsidP="007B2031">
      <w:pPr>
        <w:widowControl w:val="0"/>
        <w:autoSpaceDE w:val="0"/>
        <w:autoSpaceDN w:val="0"/>
        <w:adjustRightInd w:val="0"/>
        <w:ind w:left="1440" w:hanging="720"/>
      </w:pPr>
      <w:r>
        <w:t>i)</w:t>
      </w:r>
      <w:r w:rsidR="007B2031">
        <w:tab/>
        <w:t xml:space="preserve">First Aid Supplies </w:t>
      </w:r>
    </w:p>
    <w:p w:rsidR="007B2031" w:rsidRDefault="007B2031" w:rsidP="00A31B85">
      <w:pPr>
        <w:widowControl w:val="0"/>
        <w:autoSpaceDE w:val="0"/>
        <w:autoSpaceDN w:val="0"/>
        <w:adjustRightInd w:val="0"/>
        <w:ind w:left="1440"/>
      </w:pPr>
      <w:r>
        <w:t xml:space="preserve">Those facilities not having a dispensary shall maintain a stock of first aid supplies for the treatment of cuts, bruises, sprains and other minor injuries. </w:t>
      </w:r>
    </w:p>
    <w:p w:rsidR="00D66836" w:rsidRDefault="00D66836" w:rsidP="007B2031">
      <w:pPr>
        <w:widowControl w:val="0"/>
        <w:autoSpaceDE w:val="0"/>
        <w:autoSpaceDN w:val="0"/>
        <w:adjustRightInd w:val="0"/>
        <w:ind w:left="1440" w:hanging="720"/>
      </w:pPr>
    </w:p>
    <w:p w:rsidR="007B2031" w:rsidRDefault="00D60172" w:rsidP="007B2031">
      <w:pPr>
        <w:widowControl w:val="0"/>
        <w:autoSpaceDE w:val="0"/>
        <w:autoSpaceDN w:val="0"/>
        <w:adjustRightInd w:val="0"/>
        <w:ind w:left="1440" w:hanging="720"/>
      </w:pPr>
      <w:r>
        <w:lastRenderedPageBreak/>
        <w:t>j</w:t>
      </w:r>
      <w:r w:rsidR="002A4310">
        <w:t>)</w:t>
      </w:r>
      <w:r w:rsidR="007B2031">
        <w:tab/>
      </w:r>
      <w:r>
        <w:t>Tuberculosis</w:t>
      </w:r>
      <w:r w:rsidR="00AB7E78">
        <w:t xml:space="preserve"> (TB) </w:t>
      </w:r>
      <w:r w:rsidR="007B2031">
        <w:t xml:space="preserve">Isolation </w:t>
      </w:r>
    </w:p>
    <w:p w:rsidR="007B2031" w:rsidRDefault="007B2031" w:rsidP="00A31B85">
      <w:pPr>
        <w:widowControl w:val="0"/>
        <w:autoSpaceDE w:val="0"/>
        <w:autoSpaceDN w:val="0"/>
        <w:adjustRightInd w:val="0"/>
        <w:ind w:left="1440"/>
      </w:pPr>
      <w:r>
        <w:t xml:space="preserve">The following standards shall be followed for TB isolation rooms, where provided, and associated shower rooms.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1)</w:t>
      </w:r>
      <w:r>
        <w:tab/>
        <w:t>Supplied air to a room should be a continuous and constant volume. Variable air volume devices should be locked open.  A</w:t>
      </w:r>
      <w:r w:rsidR="00F61337">
        <w:t xml:space="preserve">ir flow should be measured and </w:t>
      </w:r>
      <w:r>
        <w:t xml:space="preserve">balanced to original building specifications.  The air supplied must be a minimum of six air changes per hour.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2)</w:t>
      </w:r>
      <w:r>
        <w:tab/>
        <w:t xml:space="preserve">Air returns shall be permanently sealed.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3)</w:t>
      </w:r>
      <w:r>
        <w:tab/>
        <w:t xml:space="preserve">All air from the room shall be exhausted to the exterior of the building.  Exhaust air volume in a room must always be greater than the supplied air volume.  Several rooms may be exhausted from one exhaust fan. </w:t>
      </w:r>
    </w:p>
    <w:p w:rsidR="00D66836" w:rsidRDefault="00D66836" w:rsidP="007B2031">
      <w:pPr>
        <w:widowControl w:val="0"/>
        <w:autoSpaceDE w:val="0"/>
        <w:autoSpaceDN w:val="0"/>
        <w:adjustRightInd w:val="0"/>
        <w:ind w:left="2880" w:hanging="720"/>
      </w:pPr>
    </w:p>
    <w:p w:rsidR="007B2031" w:rsidRDefault="007B2031" w:rsidP="007B2031">
      <w:pPr>
        <w:widowControl w:val="0"/>
        <w:autoSpaceDE w:val="0"/>
        <w:autoSpaceDN w:val="0"/>
        <w:adjustRightInd w:val="0"/>
        <w:ind w:left="2880" w:hanging="720"/>
      </w:pPr>
      <w:r>
        <w:t>A)</w:t>
      </w:r>
      <w:r>
        <w:tab/>
        <w:t xml:space="preserve">Where feasible, the exhaust fan outlet at the exterior of the building shall be situated to prevent room air from being discharged near inhabited areas, building air intakes and exterior zones of stagnant or trapped air. </w:t>
      </w:r>
    </w:p>
    <w:p w:rsidR="00D66836" w:rsidRDefault="00D66836" w:rsidP="007B2031">
      <w:pPr>
        <w:widowControl w:val="0"/>
        <w:autoSpaceDE w:val="0"/>
        <w:autoSpaceDN w:val="0"/>
        <w:adjustRightInd w:val="0"/>
        <w:ind w:left="2880" w:hanging="720"/>
      </w:pPr>
    </w:p>
    <w:p w:rsidR="007B2031" w:rsidRDefault="007B2031" w:rsidP="007B2031">
      <w:pPr>
        <w:widowControl w:val="0"/>
        <w:autoSpaceDE w:val="0"/>
        <w:autoSpaceDN w:val="0"/>
        <w:adjustRightInd w:val="0"/>
        <w:ind w:left="2880" w:hanging="720"/>
      </w:pPr>
      <w:r>
        <w:t>B)</w:t>
      </w:r>
      <w:r>
        <w:tab/>
        <w:t xml:space="preserve">Where the above is not feasible, room air should be directly exhausted through a high efficiency particulate air (HEPA) filtration system.  If a HEPA system is utilized, the system shall be installed and filters shall be replaced as recommended by the system manufacturer.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4)</w:t>
      </w:r>
      <w:r>
        <w:tab/>
        <w:t xml:space="preserve">An air pressure switch or sail switch should be placed in the exhaust air duct.  This switch should illuminate a red light at an occupied station when air flow in the duct is disrupted.  A sign should be placed next to the red light instructing individuals to call the maintenance department immediately when the red light is illuminated.  Facilities using a window exhaust fan or through wall unit shall install a similar indicator light showing loss of power.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5)</w:t>
      </w:r>
      <w:r>
        <w:tab/>
        <w:t xml:space="preserve">A differential air pressure gauge should be used to monitor each isolation room.  The gauge </w:t>
      </w:r>
      <w:r w:rsidR="005D1A78">
        <w:t>shall have</w:t>
      </w:r>
      <w:r>
        <w:t xml:space="preserve"> two ports</w:t>
      </w:r>
      <w:r w:rsidR="005D1A78">
        <w:t xml:space="preserve"> and</w:t>
      </w:r>
      <w:r w:rsidR="00EF3556">
        <w:t xml:space="preserve"> </w:t>
      </w:r>
      <w:r>
        <w:t xml:space="preserve">shall be piped per the manufacturer's instructions.  One port shall be piped to the isolation room. The other shall be piped to the hallway outside that room.  The gauges shall be placed in a location where they are convenient to read, but are also protected from vandalism and damage.  They may require a cover or other protective device.  The staff shall be responsible for monitoring these gauges to ensure differential pressure is being maintained.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6)</w:t>
      </w:r>
      <w:r>
        <w:tab/>
        <w:t xml:space="preserve">Operable windows must be closed permanently or made inoperable. </w:t>
      </w:r>
    </w:p>
    <w:p w:rsidR="00D66836" w:rsidRDefault="00D66836" w:rsidP="007B2031">
      <w:pPr>
        <w:widowControl w:val="0"/>
        <w:autoSpaceDE w:val="0"/>
        <w:autoSpaceDN w:val="0"/>
        <w:adjustRightInd w:val="0"/>
        <w:ind w:left="2160" w:hanging="720"/>
      </w:pPr>
    </w:p>
    <w:p w:rsidR="007B2031" w:rsidRDefault="007B2031" w:rsidP="007B2031">
      <w:pPr>
        <w:widowControl w:val="0"/>
        <w:autoSpaceDE w:val="0"/>
        <w:autoSpaceDN w:val="0"/>
        <w:adjustRightInd w:val="0"/>
        <w:ind w:left="2160" w:hanging="720"/>
      </w:pPr>
      <w:r>
        <w:t>7)</w:t>
      </w:r>
      <w:r>
        <w:tab/>
        <w:t xml:space="preserve">The corridor door to the isolation room must have a door closer installed.  </w:t>
      </w:r>
      <w:r>
        <w:lastRenderedPageBreak/>
        <w:t xml:space="preserve">The corridor door must not be allowed to remain in the open position when the room is occupied. </w:t>
      </w:r>
    </w:p>
    <w:p w:rsidR="007B2031" w:rsidRDefault="007B2031" w:rsidP="007B2031">
      <w:pPr>
        <w:widowControl w:val="0"/>
        <w:autoSpaceDE w:val="0"/>
        <w:autoSpaceDN w:val="0"/>
        <w:adjustRightInd w:val="0"/>
        <w:ind w:left="2160" w:hanging="720"/>
      </w:pPr>
    </w:p>
    <w:p w:rsidR="00D60172" w:rsidRDefault="005D1A78">
      <w:pPr>
        <w:pStyle w:val="JCARSourceNote"/>
        <w:ind w:firstLine="720"/>
      </w:pPr>
      <w:r w:rsidRPr="00D55B37">
        <w:t xml:space="preserve">(Source:  </w:t>
      </w:r>
      <w:r>
        <w:t>Amended</w:t>
      </w:r>
      <w:r w:rsidRPr="00D55B37">
        <w:t xml:space="preserve"> at </w:t>
      </w:r>
      <w:r>
        <w:t>38 I</w:t>
      </w:r>
      <w:r w:rsidRPr="00D55B37">
        <w:t xml:space="preserve">ll. Reg. </w:t>
      </w:r>
      <w:r w:rsidR="003C4976">
        <w:t>18859</w:t>
      </w:r>
      <w:r w:rsidRPr="00D55B37">
        <w:t xml:space="preserve">, effective </w:t>
      </w:r>
      <w:bookmarkStart w:id="0" w:name="_GoBack"/>
      <w:r w:rsidR="003C4976">
        <w:t>October 1, 2014</w:t>
      </w:r>
      <w:bookmarkEnd w:id="0"/>
      <w:r w:rsidRPr="00D55B37">
        <w:t>)</w:t>
      </w:r>
    </w:p>
    <w:sectPr w:rsidR="00D60172" w:rsidSect="007B20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031"/>
    <w:rsid w:val="002A12D1"/>
    <w:rsid w:val="002A4310"/>
    <w:rsid w:val="003216CA"/>
    <w:rsid w:val="003C4976"/>
    <w:rsid w:val="0049160E"/>
    <w:rsid w:val="005A79BF"/>
    <w:rsid w:val="005C3366"/>
    <w:rsid w:val="005D1A78"/>
    <w:rsid w:val="007329B5"/>
    <w:rsid w:val="007B2031"/>
    <w:rsid w:val="00801507"/>
    <w:rsid w:val="00970BAD"/>
    <w:rsid w:val="009F2672"/>
    <w:rsid w:val="00A31B85"/>
    <w:rsid w:val="00AB7E78"/>
    <w:rsid w:val="00BB51F6"/>
    <w:rsid w:val="00D60172"/>
    <w:rsid w:val="00D66836"/>
    <w:rsid w:val="00E471CE"/>
    <w:rsid w:val="00EF3556"/>
    <w:rsid w:val="00F6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C6B0B03-288A-4AE3-8AE3-B710D0ED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60172"/>
    <w:pPr>
      <w:widowControl w:val="0"/>
      <w:autoSpaceDE w:val="0"/>
      <w:autoSpaceDN w:val="0"/>
      <w:adjustRightInd w:val="0"/>
      <w:ind w:left="1440"/>
    </w:pPr>
  </w:style>
  <w:style w:type="paragraph" w:customStyle="1" w:styleId="JCARSourceNote">
    <w:name w:val="JCAR Source Note"/>
    <w:basedOn w:val="Normal"/>
    <w:rsid w:val="00D6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3</cp:revision>
  <dcterms:created xsi:type="dcterms:W3CDTF">2014-09-09T16:20:00Z</dcterms:created>
  <dcterms:modified xsi:type="dcterms:W3CDTF">2014-09-12T18:56:00Z</dcterms:modified>
</cp:coreProperties>
</file>