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EC" w:rsidRDefault="008430EC" w:rsidP="008430EC">
      <w:pPr>
        <w:widowControl w:val="0"/>
        <w:autoSpaceDE w:val="0"/>
        <w:autoSpaceDN w:val="0"/>
        <w:adjustRightInd w:val="0"/>
      </w:pPr>
    </w:p>
    <w:p w:rsidR="008430EC" w:rsidRPr="00741BF6" w:rsidRDefault="008430EC" w:rsidP="00843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504.602  Definitions</w:t>
      </w:r>
      <w:r>
        <w:t xml:space="preserve"> </w:t>
      </w:r>
    </w:p>
    <w:p w:rsidR="008430EC" w:rsidRDefault="008430EC" w:rsidP="008430EC">
      <w:pPr>
        <w:widowControl w:val="0"/>
        <w:autoSpaceDE w:val="0"/>
        <w:autoSpaceDN w:val="0"/>
        <w:adjustRightInd w:val="0"/>
      </w:pPr>
    </w:p>
    <w:p w:rsidR="008430EC" w:rsidRDefault="008430EC" w:rsidP="00843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left="1440" w:hanging="720"/>
      </w:pPr>
    </w:p>
    <w:p w:rsidR="008430EC" w:rsidRDefault="008430EC" w:rsidP="00843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left="1440" w:hanging="720"/>
      </w:pPr>
    </w:p>
    <w:p w:rsidR="008430EC" w:rsidRDefault="008430EC" w:rsidP="008430E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Department. </w:t>
      </w:r>
    </w:p>
    <w:p w:rsidR="00741BF6" w:rsidRDefault="00741BF6" w:rsidP="008430EC">
      <w:pPr>
        <w:widowControl w:val="0"/>
        <w:autoSpaceDE w:val="0"/>
        <w:autoSpaceDN w:val="0"/>
        <w:adjustRightInd w:val="0"/>
        <w:ind w:left="1440" w:hanging="720"/>
      </w:pPr>
    </w:p>
    <w:p w:rsidR="008430EC" w:rsidRDefault="00741BF6" w:rsidP="008430EC">
      <w:pPr>
        <w:widowControl w:val="0"/>
        <w:autoSpaceDE w:val="0"/>
        <w:autoSpaceDN w:val="0"/>
        <w:adjustRightInd w:val="0"/>
        <w:ind w:left="1440" w:hanging="720"/>
      </w:pPr>
      <w:r>
        <w:tab/>
        <w:t>"Offender" means a person committed to the Department or to the custody of the Department.</w:t>
      </w:r>
    </w:p>
    <w:p w:rsidR="00741BF6" w:rsidRDefault="00741BF6" w:rsidP="008430EC">
      <w:pPr>
        <w:widowControl w:val="0"/>
        <w:autoSpaceDE w:val="0"/>
        <w:autoSpaceDN w:val="0"/>
        <w:adjustRightInd w:val="0"/>
        <w:ind w:left="1440" w:hanging="720"/>
      </w:pPr>
    </w:p>
    <w:p w:rsidR="00741BF6" w:rsidRDefault="00232B44" w:rsidP="00232B44">
      <w:pPr>
        <w:pStyle w:val="JCARSourceNote"/>
        <w:ind w:left="720"/>
      </w:pPr>
      <w:r>
        <w:t>(Source:  Amended at 4</w:t>
      </w:r>
      <w:r w:rsidR="0007371C">
        <w:t>1</w:t>
      </w:r>
      <w:r>
        <w:t xml:space="preserve"> Ill. Reg. </w:t>
      </w:r>
      <w:r w:rsidR="00A84F7E">
        <w:t>3869</w:t>
      </w:r>
      <w:r>
        <w:t xml:space="preserve">, effective </w:t>
      </w:r>
      <w:bookmarkStart w:id="0" w:name="_GoBack"/>
      <w:r w:rsidR="00A84F7E">
        <w:t>April 1, 2017</w:t>
      </w:r>
      <w:bookmarkEnd w:id="0"/>
      <w:r>
        <w:t>)</w:t>
      </w:r>
    </w:p>
    <w:sectPr w:rsidR="00741BF6" w:rsidSect="00843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0EC"/>
    <w:rsid w:val="0007371C"/>
    <w:rsid w:val="00140E36"/>
    <w:rsid w:val="00213A79"/>
    <w:rsid w:val="00232B44"/>
    <w:rsid w:val="00441E33"/>
    <w:rsid w:val="00500BB1"/>
    <w:rsid w:val="005C3366"/>
    <w:rsid w:val="005C3DDC"/>
    <w:rsid w:val="00713AEC"/>
    <w:rsid w:val="00741BF6"/>
    <w:rsid w:val="008430EC"/>
    <w:rsid w:val="00A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D812DC-3F13-4D2A-862F-55E68CC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