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42" w:rsidRDefault="00021C42" w:rsidP="00021C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1C42" w:rsidRDefault="00021C42" w:rsidP="00021C42">
      <w:pPr>
        <w:widowControl w:val="0"/>
        <w:autoSpaceDE w:val="0"/>
        <w:autoSpaceDN w:val="0"/>
        <w:adjustRightInd w:val="0"/>
        <w:jc w:val="center"/>
      </w:pPr>
      <w:r>
        <w:t>SUBPART C:  SEARCHES FOR AND DISPOSITION OF CONTRABAND</w:t>
      </w:r>
    </w:p>
    <w:sectPr w:rsidR="00021C42" w:rsidSect="00021C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1C42"/>
    <w:rsid w:val="00021C42"/>
    <w:rsid w:val="0056002A"/>
    <w:rsid w:val="005C3366"/>
    <w:rsid w:val="00AD076E"/>
    <w:rsid w:val="00C155F4"/>
    <w:rsid w:val="00ED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SEARCHES FOR AND DISPOSITION OF CONTRABAND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SEARCHES FOR AND DISPOSITION OF CONTRABAND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