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4A" w:rsidRDefault="00B3454A" w:rsidP="00B3454A">
      <w:pPr>
        <w:widowControl w:val="0"/>
        <w:autoSpaceDE w:val="0"/>
        <w:autoSpaceDN w:val="0"/>
        <w:adjustRightInd w:val="0"/>
      </w:pPr>
      <w:bookmarkStart w:id="0" w:name="_GoBack"/>
      <w:bookmarkEnd w:id="0"/>
    </w:p>
    <w:p w:rsidR="00B3454A" w:rsidRDefault="00B3454A" w:rsidP="00B3454A">
      <w:pPr>
        <w:widowControl w:val="0"/>
        <w:autoSpaceDE w:val="0"/>
        <w:autoSpaceDN w:val="0"/>
        <w:adjustRightInd w:val="0"/>
      </w:pPr>
      <w:r>
        <w:rPr>
          <w:b/>
          <w:bCs/>
        </w:rPr>
        <w:t>Section 460.10  Applicability</w:t>
      </w:r>
      <w:r>
        <w:t xml:space="preserve"> </w:t>
      </w:r>
    </w:p>
    <w:p w:rsidR="00B3454A" w:rsidRDefault="00B3454A" w:rsidP="00B3454A">
      <w:pPr>
        <w:widowControl w:val="0"/>
        <w:autoSpaceDE w:val="0"/>
        <w:autoSpaceDN w:val="0"/>
        <w:adjustRightInd w:val="0"/>
      </w:pPr>
    </w:p>
    <w:p w:rsidR="00B3454A" w:rsidRDefault="00B3454A" w:rsidP="00B3454A">
      <w:pPr>
        <w:widowControl w:val="0"/>
        <w:autoSpaceDE w:val="0"/>
        <w:autoSpaceDN w:val="0"/>
        <w:adjustRightInd w:val="0"/>
      </w:pPr>
      <w:r>
        <w:t xml:space="preserve">This Part is applicable to persons committed to the Adult Division of the Department of Corrections who have been approved by the courts and accepted by the Department for placement in the Impact Incarceration Program. </w:t>
      </w:r>
    </w:p>
    <w:sectPr w:rsidR="00B3454A" w:rsidSect="00B345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54A"/>
    <w:rsid w:val="005C3366"/>
    <w:rsid w:val="007E3888"/>
    <w:rsid w:val="00A67F5A"/>
    <w:rsid w:val="00B26A99"/>
    <w:rsid w:val="00B3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