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BE" w:rsidRDefault="00027ABE" w:rsidP="00027ABE">
      <w:pPr>
        <w:widowControl w:val="0"/>
        <w:autoSpaceDE w:val="0"/>
        <w:autoSpaceDN w:val="0"/>
        <w:adjustRightInd w:val="0"/>
      </w:pPr>
      <w:bookmarkStart w:id="0" w:name="_GoBack"/>
      <w:bookmarkEnd w:id="0"/>
    </w:p>
    <w:p w:rsidR="00027ABE" w:rsidRDefault="00027ABE" w:rsidP="00027ABE">
      <w:pPr>
        <w:widowControl w:val="0"/>
        <w:autoSpaceDE w:val="0"/>
        <w:autoSpaceDN w:val="0"/>
        <w:adjustRightInd w:val="0"/>
      </w:pPr>
      <w:r>
        <w:rPr>
          <w:b/>
          <w:bCs/>
        </w:rPr>
        <w:t>Section 435.70  Termination of Volunteer Services</w:t>
      </w:r>
      <w:r>
        <w:t xml:space="preserve"> </w:t>
      </w:r>
    </w:p>
    <w:p w:rsidR="00027ABE" w:rsidRDefault="00027ABE" w:rsidP="00027ABE">
      <w:pPr>
        <w:widowControl w:val="0"/>
        <w:autoSpaceDE w:val="0"/>
        <w:autoSpaceDN w:val="0"/>
        <w:adjustRightInd w:val="0"/>
      </w:pPr>
    </w:p>
    <w:p w:rsidR="00027ABE" w:rsidRDefault="00027ABE" w:rsidP="00027ABE">
      <w:pPr>
        <w:widowControl w:val="0"/>
        <w:autoSpaceDE w:val="0"/>
        <w:autoSpaceDN w:val="0"/>
        <w:adjustRightInd w:val="0"/>
        <w:ind w:left="1440" w:hanging="720"/>
      </w:pPr>
      <w:r>
        <w:t>a)</w:t>
      </w:r>
      <w:r>
        <w:tab/>
        <w:t xml:space="preserve">Volunteer services may be terminated at any time. </w:t>
      </w:r>
    </w:p>
    <w:p w:rsidR="003E2251" w:rsidRDefault="003E2251" w:rsidP="00027ABE">
      <w:pPr>
        <w:widowControl w:val="0"/>
        <w:autoSpaceDE w:val="0"/>
        <w:autoSpaceDN w:val="0"/>
        <w:adjustRightInd w:val="0"/>
        <w:ind w:left="1440" w:hanging="720"/>
      </w:pPr>
    </w:p>
    <w:p w:rsidR="00027ABE" w:rsidRDefault="00027ABE" w:rsidP="00027ABE">
      <w:pPr>
        <w:widowControl w:val="0"/>
        <w:autoSpaceDE w:val="0"/>
        <w:autoSpaceDN w:val="0"/>
        <w:adjustRightInd w:val="0"/>
        <w:ind w:left="1440" w:hanging="720"/>
      </w:pPr>
      <w:r>
        <w:t>b)</w:t>
      </w:r>
      <w:r>
        <w:tab/>
        <w:t xml:space="preserve">Volunteers or volunteer groups who have been dismissed shall surrender any form of identification issued by the Department; and staff shall be notified of the action taken. </w:t>
      </w:r>
    </w:p>
    <w:p w:rsidR="003E2251" w:rsidRDefault="003E2251" w:rsidP="00027ABE">
      <w:pPr>
        <w:widowControl w:val="0"/>
        <w:autoSpaceDE w:val="0"/>
        <w:autoSpaceDN w:val="0"/>
        <w:adjustRightInd w:val="0"/>
        <w:ind w:left="1440" w:hanging="720"/>
      </w:pPr>
    </w:p>
    <w:p w:rsidR="00027ABE" w:rsidRDefault="00027ABE" w:rsidP="00027ABE">
      <w:pPr>
        <w:widowControl w:val="0"/>
        <w:autoSpaceDE w:val="0"/>
        <w:autoSpaceDN w:val="0"/>
        <w:adjustRightInd w:val="0"/>
        <w:ind w:left="1440" w:hanging="720"/>
      </w:pPr>
      <w:r>
        <w:t>c)</w:t>
      </w:r>
      <w:r>
        <w:tab/>
        <w:t xml:space="preserve">Any individual or volunteer group whose conduct has resulted in dismissal from one facility shall be restricted from participation in volunteer activities at all other departmental facilities.  Reinstatement of the volunteer or volunteer group shall be subject to approval of the Director. </w:t>
      </w:r>
    </w:p>
    <w:p w:rsidR="00027ABE" w:rsidRDefault="00027ABE" w:rsidP="00027ABE">
      <w:pPr>
        <w:widowControl w:val="0"/>
        <w:autoSpaceDE w:val="0"/>
        <w:autoSpaceDN w:val="0"/>
        <w:adjustRightInd w:val="0"/>
        <w:ind w:left="1440" w:hanging="720"/>
      </w:pPr>
    </w:p>
    <w:p w:rsidR="00027ABE" w:rsidRDefault="00027ABE" w:rsidP="00027ABE">
      <w:pPr>
        <w:widowControl w:val="0"/>
        <w:autoSpaceDE w:val="0"/>
        <w:autoSpaceDN w:val="0"/>
        <w:adjustRightInd w:val="0"/>
        <w:ind w:left="1440" w:hanging="720"/>
      </w:pPr>
      <w:r>
        <w:t xml:space="preserve">(Source:  Added at 16 Ill. Reg. 8166, effective June 1, 1992) </w:t>
      </w:r>
    </w:p>
    <w:sectPr w:rsidR="00027ABE" w:rsidSect="00027A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ABE"/>
    <w:rsid w:val="00027ABE"/>
    <w:rsid w:val="003D2400"/>
    <w:rsid w:val="003E2251"/>
    <w:rsid w:val="005C3366"/>
    <w:rsid w:val="0092288C"/>
    <w:rsid w:val="00BA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