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0C" w:rsidRDefault="0026510C" w:rsidP="002651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10C" w:rsidRDefault="0026510C" w:rsidP="002651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415.30  Medical and Dental Examinations and Treatment</w:t>
      </w:r>
      <w:r>
        <w:t xml:space="preserve"> </w:t>
      </w:r>
    </w:p>
    <w:p w:rsidR="00950773" w:rsidRPr="00950773" w:rsidRDefault="00950773" w:rsidP="0026510C">
      <w:pPr>
        <w:widowControl w:val="0"/>
        <w:autoSpaceDE w:val="0"/>
        <w:autoSpaceDN w:val="0"/>
        <w:adjustRightInd w:val="0"/>
        <w:rPr>
          <w:b/>
        </w:rPr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seven working days after admission to a reception and classification center, each </w:t>
      </w:r>
      <w:r w:rsidR="00317BFF">
        <w:t>offender</w:t>
      </w:r>
      <w:r>
        <w:t xml:space="preserve"> shall be given a physical examination by a physician or by a nurse practitioner under the direct supervision of a physician or by a physician's assistant under the direct supervision of a physician.  Each </w:t>
      </w:r>
      <w:r w:rsidR="00317BFF">
        <w:t>offender</w:t>
      </w:r>
      <w:r>
        <w:t xml:space="preserve"> shall be immunized as prescribed by the physician.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</w:t>
      </w:r>
      <w:r w:rsidR="00317BFF">
        <w:t>offender</w:t>
      </w:r>
      <w:r>
        <w:t xml:space="preserve"> shall be examined by a dentist within 10 working days after admission to a reception and classification center.  The dentist shall chart the oral cavity and classify dental health.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treatment shall be available to </w:t>
      </w:r>
      <w:r w:rsidR="00317BFF">
        <w:t>offenders</w:t>
      </w:r>
      <w:r>
        <w:t xml:space="preserve"> 24 hours a day.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317BFF" w:rsidRDefault="0026510C" w:rsidP="00317B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exact"/>
        <w:ind w:left="1440" w:hanging="720"/>
        <w:rPr>
          <w:szCs w:val="20"/>
        </w:rPr>
      </w:pPr>
      <w:r>
        <w:t>d)</w:t>
      </w:r>
      <w:r>
        <w:tab/>
        <w:t xml:space="preserve">A health care unit or area shall be established at each </w:t>
      </w:r>
      <w:r w:rsidR="00317BFF">
        <w:t xml:space="preserve">adult and juvenile </w:t>
      </w:r>
      <w:r>
        <w:t xml:space="preserve">correctional facility </w:t>
      </w:r>
      <w:r w:rsidR="00317BFF">
        <w:t xml:space="preserve">(excluding transition centers) </w:t>
      </w:r>
      <w:r>
        <w:t xml:space="preserve">within the </w:t>
      </w:r>
      <w:r w:rsidR="00317BFF">
        <w:t>Department</w:t>
      </w:r>
      <w:r>
        <w:t xml:space="preserve">.  </w:t>
      </w:r>
      <w:r w:rsidR="00317BFF">
        <w:t>Offenders</w:t>
      </w:r>
      <w:r>
        <w:t xml:space="preserve"> shall be admitted to the health care unit or area as determined by health care personnel. </w:t>
      </w:r>
      <w:r w:rsidR="006428D0">
        <w:t xml:space="preserve"> </w:t>
      </w:r>
      <w:r w:rsidR="00317BFF">
        <w:rPr>
          <w:szCs w:val="20"/>
        </w:rPr>
        <w:t>Offenders in the Impact Incarceration Program or at work camps shall receive health care through the program or camp</w:t>
      </w:r>
      <w:r w:rsidR="00930DE8">
        <w:rPr>
          <w:szCs w:val="20"/>
        </w:rPr>
        <w:t>'</w:t>
      </w:r>
      <w:r w:rsidR="00317BFF">
        <w:rPr>
          <w:szCs w:val="20"/>
        </w:rPr>
        <w:t xml:space="preserve">s parent facility.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17BFF">
        <w:t>Offenders</w:t>
      </w:r>
      <w:r>
        <w:t xml:space="preserve"> shall be informed of the institutional procedures for obtaining medical, dental, or mental health services.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Persons committed to </w:t>
      </w:r>
      <w:r w:rsidR="00317BFF">
        <w:t>adult and juvenile</w:t>
      </w:r>
      <w:r>
        <w:t xml:space="preserve"> facilities </w:t>
      </w:r>
      <w:r w:rsidR="00317BFF">
        <w:t xml:space="preserve">(excluding transition centers) </w:t>
      </w:r>
      <w:r>
        <w:t xml:space="preserve">shall be provided medical and dental treatment, with the consent of the parent or guardian where applicable, as prescribed by a Department physician or dentist.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317BFF">
        <w:t>Adult offenders</w:t>
      </w:r>
      <w:r>
        <w:t xml:space="preserve"> who require non-emergency medical or dental services shall authorize the Department to deduct a $2.00 co-pay from present or future funds in his or her trust fund account prior to each visit.  Non-emergency services </w:t>
      </w:r>
      <w:r w:rsidR="00317BFF">
        <w:t>do not include any follow-up visits</w:t>
      </w:r>
      <w:r>
        <w:t xml:space="preserve"> determined necessary by a Department physician</w:t>
      </w:r>
      <w:r w:rsidR="00B0122C">
        <w:t xml:space="preserve"> or HIV (Human Immunodeficiency Virus) testing and related counseling</w:t>
      </w:r>
      <w:r>
        <w:t xml:space="preserve">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co-payment shall be paid from the </w:t>
      </w:r>
      <w:r w:rsidR="00317BFF">
        <w:t>offender's</w:t>
      </w:r>
      <w:r>
        <w:t xml:space="preserve"> trust fund when the services are delivered.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17BFF">
        <w:t>Offenders</w:t>
      </w:r>
      <w:r>
        <w:t xml:space="preserve"> who are without funds at the time services are delivered shall not be denied medical or dental services.  </w:t>
      </w:r>
      <w:r w:rsidR="00950773">
        <w:t xml:space="preserve">Except as indicated in </w:t>
      </w:r>
      <w:r w:rsidR="006447D3">
        <w:t>subsection (g)(</w:t>
      </w:r>
      <w:r w:rsidR="00950773">
        <w:t>3), the</w:t>
      </w:r>
      <w:r>
        <w:t xml:space="preserve"> </w:t>
      </w:r>
      <w:r w:rsidR="00317BFF">
        <w:t>offender's</w:t>
      </w:r>
      <w:r>
        <w:t xml:space="preserve"> trust fund account shall be restricted for the amount of co-payment and shall be paid upon receipt of future funds.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950773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50773">
        <w:t>Offenders shall be exempt from the co-payment if, at the time services are provided, the offender is indigent.  Offenders shall be found indigent if:</w:t>
      </w:r>
    </w:p>
    <w:p w:rsidR="00950773" w:rsidRDefault="00950773" w:rsidP="0026510C">
      <w:pPr>
        <w:widowControl w:val="0"/>
        <w:autoSpaceDE w:val="0"/>
        <w:autoSpaceDN w:val="0"/>
        <w:adjustRightInd w:val="0"/>
        <w:ind w:left="2160" w:hanging="720"/>
      </w:pPr>
    </w:p>
    <w:p w:rsidR="00950773" w:rsidRDefault="00950773" w:rsidP="0095077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At the time service is delivered, the offender's trust fund balance is </w:t>
      </w:r>
      <w:r>
        <w:lastRenderedPageBreak/>
        <w:t>under $2.00; and</w:t>
      </w:r>
    </w:p>
    <w:p w:rsidR="00950773" w:rsidRDefault="00950773" w:rsidP="00950773">
      <w:pPr>
        <w:widowControl w:val="0"/>
        <w:autoSpaceDE w:val="0"/>
        <w:autoSpaceDN w:val="0"/>
        <w:adjustRightInd w:val="0"/>
        <w:ind w:left="2880" w:hanging="720"/>
      </w:pPr>
    </w:p>
    <w:p w:rsidR="00950773" w:rsidRDefault="00950773" w:rsidP="0095077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At no time for the 60 days immediately preceding </w:t>
      </w:r>
      <w:r w:rsidR="006447D3">
        <w:t>the</w:t>
      </w:r>
      <w:r>
        <w:t xml:space="preserve"> service or since arrival at the offender's current facility, whichever occurred most recently, has the offender's trust fund contained more than $2.00, regardless of the source of funds.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317BFF">
        <w:t>An offender</w:t>
      </w:r>
      <w:r>
        <w:t xml:space="preserve"> who has or is suspected of having a communicable disease may be isolated from other </w:t>
      </w:r>
      <w:r w:rsidR="00317BFF">
        <w:t>offenders</w:t>
      </w:r>
      <w:r>
        <w:t xml:space="preserve">.  This determination shall be made by a physician as deemed medically necessary.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317BFF" w:rsidRDefault="0026510C" w:rsidP="0026510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>In case of critical illness or major surgery, the Chief Administrative Officer shall</w:t>
      </w:r>
      <w:r w:rsidR="00317BFF">
        <w:t>:</w:t>
      </w:r>
    </w:p>
    <w:p w:rsidR="00317BFF" w:rsidRDefault="00317BFF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317BFF" w:rsidP="00317B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Attempt</w:t>
      </w:r>
      <w:r w:rsidR="0026510C">
        <w:t xml:space="preserve"> to notify the person designated by the </w:t>
      </w:r>
      <w:r>
        <w:t>offender</w:t>
      </w:r>
      <w:r w:rsidR="0026510C">
        <w:t xml:space="preserve"> to be contacted in case of an emergency and, where applicable, the parent or guardian. </w:t>
      </w:r>
    </w:p>
    <w:p w:rsidR="00317BFF" w:rsidRDefault="00317BFF" w:rsidP="00317BFF">
      <w:pPr>
        <w:widowControl w:val="0"/>
        <w:autoSpaceDE w:val="0"/>
        <w:autoSpaceDN w:val="0"/>
        <w:adjustRightInd w:val="0"/>
        <w:ind w:left="2160" w:hanging="720"/>
      </w:pPr>
    </w:p>
    <w:p w:rsidR="00317BFF" w:rsidRDefault="00317BFF" w:rsidP="00317BFF">
      <w:pPr>
        <w:tabs>
          <w:tab w:val="left" w:pos="-1440"/>
          <w:tab w:val="left" w:pos="-720"/>
        </w:tabs>
        <w:spacing w:line="279" w:lineRule="exact"/>
        <w:ind w:left="2160" w:hanging="72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  <w:t>Notify the Chief Legal Counsel if consent for treatment is not obtained or other legal issues arise.</w:t>
      </w:r>
    </w:p>
    <w:p w:rsidR="00317BFF" w:rsidRDefault="00317BFF" w:rsidP="00317BFF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9360"/>
        </w:tabs>
        <w:spacing w:line="279" w:lineRule="exact"/>
        <w:ind w:left="2160" w:hanging="720"/>
        <w:rPr>
          <w:szCs w:val="20"/>
        </w:rPr>
      </w:pPr>
    </w:p>
    <w:p w:rsidR="00317BFF" w:rsidRDefault="00317BFF" w:rsidP="00317BFF">
      <w:pPr>
        <w:tabs>
          <w:tab w:val="left" w:pos="-1440"/>
          <w:tab w:val="left" w:pos="-720"/>
        </w:tabs>
        <w:spacing w:line="279" w:lineRule="exact"/>
        <w:ind w:left="2160" w:hanging="720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ab/>
        <w:t>Notify the Agency Medical Director.</w:t>
      </w:r>
    </w:p>
    <w:p w:rsidR="00930DE8" w:rsidRDefault="00930DE8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decision to continue or terminate a pregnancy is a medical determination </w:t>
      </w:r>
      <w:r w:rsidR="00317BFF">
        <w:t>that</w:t>
      </w:r>
      <w:r>
        <w:t xml:space="preserve"> shall be made by the </w:t>
      </w:r>
      <w:r w:rsidR="00317BFF">
        <w:t>offender</w:t>
      </w:r>
      <w:r>
        <w:t xml:space="preserve"> in consultation with her physician.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17BFF">
        <w:t>Offenders</w:t>
      </w:r>
      <w:r>
        <w:t xml:space="preserve"> contemplating an abortion shall be provided with information and counseling concerning the nature of, the consequences of, and any risks associated with the procedure and available alternatives.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2160" w:hanging="720"/>
      </w:pPr>
    </w:p>
    <w:p w:rsidR="0026510C" w:rsidRDefault="0026510C" w:rsidP="002651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17BFF">
        <w:t>Offenders</w:t>
      </w:r>
      <w:r>
        <w:t xml:space="preserve"> shall be granted a furlough for the purpose of obtaining an abortion.  </w:t>
      </w:r>
      <w:r w:rsidR="00317BFF">
        <w:t>Offenders</w:t>
      </w:r>
      <w:r>
        <w:t xml:space="preserve"> shall be permitted to accept funds for an abortion from local community charities or other sources. </w:t>
      </w:r>
    </w:p>
    <w:p w:rsidR="00A83EC4" w:rsidRDefault="00A83EC4" w:rsidP="0026510C">
      <w:pPr>
        <w:widowControl w:val="0"/>
        <w:autoSpaceDE w:val="0"/>
        <w:autoSpaceDN w:val="0"/>
        <w:adjustRightInd w:val="0"/>
        <w:ind w:left="1440" w:hanging="720"/>
      </w:pPr>
    </w:p>
    <w:p w:rsidR="00B0122C" w:rsidRDefault="00B0122C" w:rsidP="0026510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Offenders shall be offered testing and related counseling for HIV following transfer from reception and classification and prior to release, discharge, or parole.</w:t>
      </w:r>
    </w:p>
    <w:p w:rsidR="00B0122C" w:rsidRDefault="00B0122C" w:rsidP="0026510C">
      <w:pPr>
        <w:widowControl w:val="0"/>
        <w:autoSpaceDE w:val="0"/>
        <w:autoSpaceDN w:val="0"/>
        <w:adjustRightInd w:val="0"/>
        <w:ind w:left="1440" w:hanging="720"/>
      </w:pPr>
    </w:p>
    <w:p w:rsidR="0026510C" w:rsidRDefault="00B0122C" w:rsidP="0026510C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26510C">
        <w:t>)</w:t>
      </w:r>
      <w:r w:rsidR="0026510C">
        <w:tab/>
        <w:t xml:space="preserve">A record of all medical and dental examinations, findings, and treatment shall be maintained. </w:t>
      </w:r>
    </w:p>
    <w:p w:rsidR="0026510C" w:rsidRDefault="0026510C" w:rsidP="0026510C">
      <w:pPr>
        <w:widowControl w:val="0"/>
        <w:autoSpaceDE w:val="0"/>
        <w:autoSpaceDN w:val="0"/>
        <w:adjustRightInd w:val="0"/>
        <w:ind w:left="1440" w:hanging="720"/>
      </w:pPr>
    </w:p>
    <w:p w:rsidR="000B2313" w:rsidRPr="00D55B37" w:rsidRDefault="000B23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A85E90">
        <w:t>9842</w:t>
      </w:r>
      <w:r w:rsidRPr="00D55B37">
        <w:t xml:space="preserve">, effective </w:t>
      </w:r>
      <w:r w:rsidR="00A85E90">
        <w:t>July 1, 2007</w:t>
      </w:r>
      <w:r w:rsidRPr="00D55B37">
        <w:t>)</w:t>
      </w:r>
    </w:p>
    <w:sectPr w:rsidR="000B2313" w:rsidRPr="00D55B37" w:rsidSect="00265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10C"/>
    <w:rsid w:val="000B2313"/>
    <w:rsid w:val="000C2121"/>
    <w:rsid w:val="00185AB0"/>
    <w:rsid w:val="0022451E"/>
    <w:rsid w:val="0026510C"/>
    <w:rsid w:val="00317BFF"/>
    <w:rsid w:val="003F1637"/>
    <w:rsid w:val="00511DD1"/>
    <w:rsid w:val="005C3366"/>
    <w:rsid w:val="005F15B6"/>
    <w:rsid w:val="006428D0"/>
    <w:rsid w:val="006447D3"/>
    <w:rsid w:val="00821EE6"/>
    <w:rsid w:val="00930DE8"/>
    <w:rsid w:val="00940000"/>
    <w:rsid w:val="00950773"/>
    <w:rsid w:val="00983DC0"/>
    <w:rsid w:val="00A83EC4"/>
    <w:rsid w:val="00A85E90"/>
    <w:rsid w:val="00AE7B16"/>
    <w:rsid w:val="00B0122C"/>
    <w:rsid w:val="00D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7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