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1F" w:rsidRDefault="0013251F" w:rsidP="001325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251F" w:rsidRDefault="0013251F" w:rsidP="0013251F">
      <w:pPr>
        <w:widowControl w:val="0"/>
        <w:autoSpaceDE w:val="0"/>
        <w:autoSpaceDN w:val="0"/>
        <w:adjustRightInd w:val="0"/>
        <w:jc w:val="center"/>
      </w:pPr>
      <w:r>
        <w:t>PART 205</w:t>
      </w:r>
    </w:p>
    <w:p w:rsidR="0013251F" w:rsidRDefault="0013251F" w:rsidP="0013251F">
      <w:pPr>
        <w:widowControl w:val="0"/>
        <w:autoSpaceDE w:val="0"/>
        <w:autoSpaceDN w:val="0"/>
        <w:adjustRightInd w:val="0"/>
        <w:jc w:val="center"/>
      </w:pPr>
      <w:r>
        <w:t>FUNDS OF COMMITTED PERSONS</w:t>
      </w:r>
    </w:p>
    <w:p w:rsidR="0013251F" w:rsidRDefault="0013251F" w:rsidP="0013251F">
      <w:pPr>
        <w:widowControl w:val="0"/>
        <w:autoSpaceDE w:val="0"/>
        <w:autoSpaceDN w:val="0"/>
        <w:adjustRightInd w:val="0"/>
      </w:pPr>
    </w:p>
    <w:sectPr w:rsidR="0013251F" w:rsidSect="001325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251F"/>
    <w:rsid w:val="0013251F"/>
    <w:rsid w:val="00336AC4"/>
    <w:rsid w:val="005C3366"/>
    <w:rsid w:val="007F5C52"/>
    <w:rsid w:val="00F2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205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205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