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8D363" w14:textId="77777777" w:rsidR="00A66F6E" w:rsidRDefault="00A66F6E" w:rsidP="00A66F6E">
      <w:pPr>
        <w:widowControl w:val="0"/>
        <w:autoSpaceDE w:val="0"/>
        <w:autoSpaceDN w:val="0"/>
        <w:adjustRightInd w:val="0"/>
      </w:pPr>
    </w:p>
    <w:p w14:paraId="61D244F8" w14:textId="77777777" w:rsidR="00A66F6E" w:rsidRDefault="00A66F6E" w:rsidP="00A66F6E">
      <w:pPr>
        <w:widowControl w:val="0"/>
        <w:autoSpaceDE w:val="0"/>
        <w:autoSpaceDN w:val="0"/>
        <w:adjustRightInd w:val="0"/>
      </w:pPr>
      <w:r>
        <w:rPr>
          <w:b/>
          <w:bCs/>
        </w:rPr>
        <w:t>Section 107.550  Goal Periods</w:t>
      </w:r>
      <w:r>
        <w:t xml:space="preserve"> </w:t>
      </w:r>
    </w:p>
    <w:p w14:paraId="5AACCD49" w14:textId="77777777" w:rsidR="00A66F6E" w:rsidRDefault="00A66F6E" w:rsidP="00A66F6E">
      <w:pPr>
        <w:widowControl w:val="0"/>
        <w:autoSpaceDE w:val="0"/>
        <w:autoSpaceDN w:val="0"/>
        <w:adjustRightInd w:val="0"/>
      </w:pPr>
    </w:p>
    <w:p w14:paraId="324C58A4" w14:textId="1ED28617" w:rsidR="00A66F6E" w:rsidRDefault="00A66F6E" w:rsidP="00A66F6E">
      <w:pPr>
        <w:widowControl w:val="0"/>
        <w:autoSpaceDE w:val="0"/>
        <w:autoSpaceDN w:val="0"/>
        <w:adjustRightInd w:val="0"/>
        <w:ind w:left="1440" w:hanging="720"/>
      </w:pPr>
      <w:r>
        <w:t>a)</w:t>
      </w:r>
      <w:r>
        <w:tab/>
        <w:t xml:space="preserve">The goal period for </w:t>
      </w:r>
      <w:r w:rsidR="00DB5ADC">
        <w:t>individuals in custody</w:t>
      </w:r>
      <w:r>
        <w:t xml:space="preserve"> who are enrolled in an educational program</w:t>
      </w:r>
      <w:r w:rsidR="00CF76A0">
        <w:t>,</w:t>
      </w:r>
      <w:r>
        <w:t xml:space="preserve"> except college academic programs</w:t>
      </w:r>
      <w:r w:rsidR="00CF76A0">
        <w:t>,</w:t>
      </w:r>
      <w:r>
        <w:t xml:space="preserve"> shall be 45 instructional days of attendance or the number of instructional days of attendance required to complete the program if less than 45 instructional days.</w:t>
      </w:r>
      <w:r w:rsidR="003B7225">
        <w:t xml:space="preserve">  The instructional period may be shortened to less than 45 days due to accomplishing the goals of the course, disease, COVID, lack of funding, lack of personnel, etc.</w:t>
      </w:r>
      <w:r>
        <w:t xml:space="preserve"> </w:t>
      </w:r>
    </w:p>
    <w:p w14:paraId="35F14D5E" w14:textId="77777777" w:rsidR="0019496C" w:rsidRDefault="0019496C" w:rsidP="00885D96">
      <w:pPr>
        <w:widowControl w:val="0"/>
        <w:autoSpaceDE w:val="0"/>
        <w:autoSpaceDN w:val="0"/>
        <w:adjustRightInd w:val="0"/>
      </w:pPr>
    </w:p>
    <w:p w14:paraId="0531D50F" w14:textId="2D74FC54" w:rsidR="00A66F6E" w:rsidRDefault="00A66F6E" w:rsidP="00A66F6E">
      <w:pPr>
        <w:widowControl w:val="0"/>
        <w:autoSpaceDE w:val="0"/>
        <w:autoSpaceDN w:val="0"/>
        <w:adjustRightInd w:val="0"/>
        <w:ind w:left="1440" w:hanging="720"/>
      </w:pPr>
      <w:r>
        <w:t>b)</w:t>
      </w:r>
      <w:r>
        <w:tab/>
        <w:t xml:space="preserve">The goal period for </w:t>
      </w:r>
      <w:r w:rsidR="00DB5ADC">
        <w:t>individuals in custody</w:t>
      </w:r>
      <w:r>
        <w:t xml:space="preserve"> who are enrolled in college academic programs and for </w:t>
      </w:r>
      <w:r w:rsidR="00DB5ADC">
        <w:t>individuals in custody</w:t>
      </w:r>
      <w:r>
        <w:t xml:space="preserve"> in the </w:t>
      </w:r>
      <w:r w:rsidR="00420549">
        <w:t>transition centers</w:t>
      </w:r>
      <w:r>
        <w:t xml:space="preserve"> who are enrolled in any educational program approved by the Department shall be the period of time during which the classes are scheduled. </w:t>
      </w:r>
    </w:p>
    <w:p w14:paraId="63C765FB" w14:textId="77777777" w:rsidR="0019496C" w:rsidRDefault="0019496C" w:rsidP="00885D96">
      <w:pPr>
        <w:widowControl w:val="0"/>
        <w:autoSpaceDE w:val="0"/>
        <w:autoSpaceDN w:val="0"/>
        <w:adjustRightInd w:val="0"/>
      </w:pPr>
    </w:p>
    <w:p w14:paraId="73A03D99" w14:textId="4C2BC8C0" w:rsidR="00A66F6E" w:rsidRDefault="00A66F6E" w:rsidP="00A66F6E">
      <w:pPr>
        <w:widowControl w:val="0"/>
        <w:autoSpaceDE w:val="0"/>
        <w:autoSpaceDN w:val="0"/>
        <w:adjustRightInd w:val="0"/>
        <w:ind w:left="1440" w:hanging="720"/>
      </w:pPr>
      <w:r>
        <w:t>c)</w:t>
      </w:r>
      <w:r>
        <w:tab/>
        <w:t xml:space="preserve">The goal period for substance abuse programs shall be the length of the program or 90 </w:t>
      </w:r>
      <w:r w:rsidR="00C65F76">
        <w:t xml:space="preserve">consecutive </w:t>
      </w:r>
      <w:r>
        <w:t xml:space="preserve">days, whichever is shorter. </w:t>
      </w:r>
    </w:p>
    <w:p w14:paraId="65681A9B" w14:textId="77777777" w:rsidR="00420549" w:rsidRDefault="00420549" w:rsidP="00885D96">
      <w:pPr>
        <w:widowControl w:val="0"/>
        <w:autoSpaceDE w:val="0"/>
        <w:autoSpaceDN w:val="0"/>
        <w:adjustRightInd w:val="0"/>
      </w:pPr>
    </w:p>
    <w:p w14:paraId="65D1883E" w14:textId="6538F36D" w:rsidR="00C65F76" w:rsidRDefault="00C65F76" w:rsidP="00C65F76">
      <w:pPr>
        <w:ind w:left="1440" w:hanging="720"/>
      </w:pPr>
      <w:r>
        <w:t>d)</w:t>
      </w:r>
      <w:r>
        <w:tab/>
        <w:t>The goal period for behavior modification programs, life skills courses</w:t>
      </w:r>
      <w:r w:rsidR="00F77C52">
        <w:t>,</w:t>
      </w:r>
      <w:r>
        <w:t xml:space="preserve"> re-entry planning programs</w:t>
      </w:r>
      <w:r w:rsidR="001F4910">
        <w:t xml:space="preserve">, </w:t>
      </w:r>
      <w:r w:rsidR="00DB5ADC" w:rsidRPr="0096726A">
        <w:t xml:space="preserve">self-improvement programs, approved volunteer </w:t>
      </w:r>
      <w:r w:rsidR="00DB5ADC">
        <w:t xml:space="preserve">activities and work release, </w:t>
      </w:r>
      <w:r>
        <w:t xml:space="preserve">for which an </w:t>
      </w:r>
      <w:r w:rsidR="00DB5ADC">
        <w:t>individual in custody</w:t>
      </w:r>
      <w:r>
        <w:t xml:space="preserve"> may be eligible to receive earned program sentence credit shall be the number of hours determined to be beneficial based on the </w:t>
      </w:r>
      <w:r w:rsidR="00DB5ADC">
        <w:t>individual's in custody</w:t>
      </w:r>
      <w:r>
        <w:t xml:space="preserve"> risk and needs assessment.</w:t>
      </w:r>
    </w:p>
    <w:p w14:paraId="3264ADDB" w14:textId="77777777" w:rsidR="0019496C" w:rsidRDefault="0019496C" w:rsidP="00885D96">
      <w:pPr>
        <w:widowControl w:val="0"/>
        <w:autoSpaceDE w:val="0"/>
        <w:autoSpaceDN w:val="0"/>
        <w:adjustRightInd w:val="0"/>
      </w:pPr>
    </w:p>
    <w:p w14:paraId="5B6E83A6" w14:textId="06FDE702" w:rsidR="00A66F6E" w:rsidRDefault="00C65F76" w:rsidP="00A66F6E">
      <w:pPr>
        <w:widowControl w:val="0"/>
        <w:autoSpaceDE w:val="0"/>
        <w:autoSpaceDN w:val="0"/>
        <w:adjustRightInd w:val="0"/>
        <w:ind w:left="1440" w:hanging="720"/>
      </w:pPr>
      <w:r>
        <w:t>e</w:t>
      </w:r>
      <w:r w:rsidR="00420549">
        <w:t>)</w:t>
      </w:r>
      <w:r w:rsidR="00A66F6E">
        <w:tab/>
        <w:t xml:space="preserve">The goal period for </w:t>
      </w:r>
      <w:r w:rsidR="00CF76A0">
        <w:t>Correctional Industries</w:t>
      </w:r>
      <w:r w:rsidR="00A66F6E">
        <w:t xml:space="preserve"> assignments shall normally be 90 days. </w:t>
      </w:r>
    </w:p>
    <w:p w14:paraId="39BD5005" w14:textId="77777777" w:rsidR="0019496C" w:rsidRDefault="0019496C" w:rsidP="00885D96">
      <w:pPr>
        <w:widowControl w:val="0"/>
        <w:autoSpaceDE w:val="0"/>
        <w:autoSpaceDN w:val="0"/>
        <w:adjustRightInd w:val="0"/>
      </w:pPr>
    </w:p>
    <w:p w14:paraId="2EB3AC0E" w14:textId="2545EBFD" w:rsidR="00A66F6E" w:rsidRDefault="00C65F76" w:rsidP="00A66F6E">
      <w:pPr>
        <w:widowControl w:val="0"/>
        <w:autoSpaceDE w:val="0"/>
        <w:autoSpaceDN w:val="0"/>
        <w:adjustRightInd w:val="0"/>
        <w:ind w:left="1440" w:hanging="720"/>
      </w:pPr>
      <w:r>
        <w:t>f</w:t>
      </w:r>
      <w:r w:rsidR="00420549">
        <w:t>)</w:t>
      </w:r>
      <w:r w:rsidR="00A66F6E">
        <w:tab/>
        <w:t xml:space="preserve">When </w:t>
      </w:r>
      <w:r w:rsidR="00420549">
        <w:t xml:space="preserve">an </w:t>
      </w:r>
      <w:r w:rsidR="00DB5ADC">
        <w:t>individual in custod</w:t>
      </w:r>
      <w:r w:rsidR="00F1613B">
        <w:t>y</w:t>
      </w:r>
      <w:r w:rsidR="00A66F6E">
        <w:t xml:space="preserve"> completes the program early, the goal period shall be revised to the date of completion and the </w:t>
      </w:r>
      <w:r w:rsidR="00DB5ADC">
        <w:t>individual in custody</w:t>
      </w:r>
      <w:r w:rsidR="00A66F6E">
        <w:t xml:space="preserve"> shall be eligible to receive </w:t>
      </w:r>
      <w:r w:rsidR="00420549">
        <w:t>program sentence credit</w:t>
      </w:r>
      <w:r w:rsidR="00A66F6E">
        <w:t xml:space="preserve"> for the revised goal period. </w:t>
      </w:r>
    </w:p>
    <w:p w14:paraId="3DDC5F91" w14:textId="77777777" w:rsidR="0019496C" w:rsidRDefault="0019496C" w:rsidP="00885D96">
      <w:pPr>
        <w:widowControl w:val="0"/>
        <w:autoSpaceDE w:val="0"/>
        <w:autoSpaceDN w:val="0"/>
        <w:adjustRightInd w:val="0"/>
      </w:pPr>
    </w:p>
    <w:p w14:paraId="4A4B0648" w14:textId="5EA3B307" w:rsidR="00A66F6E" w:rsidRDefault="00C65F76" w:rsidP="00A66F6E">
      <w:pPr>
        <w:widowControl w:val="0"/>
        <w:autoSpaceDE w:val="0"/>
        <w:autoSpaceDN w:val="0"/>
        <w:adjustRightInd w:val="0"/>
        <w:ind w:left="1440" w:hanging="720"/>
      </w:pPr>
      <w:r>
        <w:t>g</w:t>
      </w:r>
      <w:r w:rsidR="00420549">
        <w:t>)</w:t>
      </w:r>
      <w:r w:rsidR="00A66F6E">
        <w:tab/>
        <w:t xml:space="preserve">If the </w:t>
      </w:r>
      <w:r w:rsidR="00DB5ADC">
        <w:t>individual in custody</w:t>
      </w:r>
      <w:r w:rsidR="00A66F6E">
        <w:t xml:space="preserve"> is removed from the program or assignment due to placement in protective custody, non-voluntary transfers for other than disciplinary reasons, termination or suspension of the program by the Department, release on parole or mandatory supervised release, transfer to work release, placement on electronic detention, or other reasons approved by the Chief Administrative Officer, the goal period may be revised to the date removed from the program.  In determining whether to revise a goal period, the Department shall consider, among other factors, the </w:t>
      </w:r>
      <w:r w:rsidR="00DB5ADC">
        <w:t>individual's</w:t>
      </w:r>
      <w:r w:rsidR="00A66F6E">
        <w:t xml:space="preserve"> medical and mental health status, protection needs, projected release date, and time in the program.  The </w:t>
      </w:r>
      <w:r w:rsidR="00DB5ADC">
        <w:t>individual in custody shall</w:t>
      </w:r>
      <w:r w:rsidR="00A66F6E">
        <w:t xml:space="preserve"> be eligible to receive </w:t>
      </w:r>
      <w:r w:rsidR="00420549">
        <w:t>program sentence credit</w:t>
      </w:r>
      <w:r w:rsidR="00A66F6E">
        <w:t xml:space="preserve"> for the revised goal period provided satisfactory progress has been made towards achieving stated goals. </w:t>
      </w:r>
    </w:p>
    <w:p w14:paraId="3B3CD25F" w14:textId="77777777" w:rsidR="0019496C" w:rsidRDefault="0019496C" w:rsidP="00885D96">
      <w:pPr>
        <w:widowControl w:val="0"/>
        <w:autoSpaceDE w:val="0"/>
        <w:autoSpaceDN w:val="0"/>
        <w:adjustRightInd w:val="0"/>
      </w:pPr>
    </w:p>
    <w:p w14:paraId="275F54AA" w14:textId="35E0BB70" w:rsidR="00A66F6E" w:rsidRDefault="00C65F76" w:rsidP="00A66F6E">
      <w:pPr>
        <w:widowControl w:val="0"/>
        <w:autoSpaceDE w:val="0"/>
        <w:autoSpaceDN w:val="0"/>
        <w:adjustRightInd w:val="0"/>
        <w:ind w:left="1440" w:hanging="720"/>
      </w:pPr>
      <w:r>
        <w:t>h</w:t>
      </w:r>
      <w:r w:rsidR="00CF76A0">
        <w:t>)</w:t>
      </w:r>
      <w:r w:rsidR="00A66F6E">
        <w:tab/>
        <w:t xml:space="preserve">If the </w:t>
      </w:r>
      <w:r w:rsidR="00DB5ADC">
        <w:t>individual in custody</w:t>
      </w:r>
      <w:r w:rsidR="00A66F6E">
        <w:t xml:space="preserve"> is removed from the program or assignment prior to completion of the goal period due to reasons other than those stated in subsection </w:t>
      </w:r>
      <w:r w:rsidR="00A66F6E">
        <w:lastRenderedPageBreak/>
        <w:t>(</w:t>
      </w:r>
      <w:r w:rsidR="00DC3286">
        <w:t>i</w:t>
      </w:r>
      <w:r w:rsidR="00A66F6E">
        <w:t xml:space="preserve">), the </w:t>
      </w:r>
      <w:r w:rsidR="00420549">
        <w:t>offender</w:t>
      </w:r>
      <w:r w:rsidR="00A66F6E">
        <w:t xml:space="preserve"> shall not receive any </w:t>
      </w:r>
      <w:r>
        <w:t>earned program</w:t>
      </w:r>
      <w:r w:rsidR="00420549">
        <w:t xml:space="preserve"> sentence credit</w:t>
      </w:r>
      <w:r w:rsidR="00A66F6E">
        <w:t xml:space="preserve"> for the goal period. </w:t>
      </w:r>
    </w:p>
    <w:p w14:paraId="0F3FC28C" w14:textId="77777777" w:rsidR="00A66F6E" w:rsidRDefault="00A66F6E" w:rsidP="00885D96">
      <w:pPr>
        <w:widowControl w:val="0"/>
        <w:autoSpaceDE w:val="0"/>
        <w:autoSpaceDN w:val="0"/>
        <w:adjustRightInd w:val="0"/>
      </w:pPr>
    </w:p>
    <w:p w14:paraId="1C171E99" w14:textId="35024C1B" w:rsidR="00420549" w:rsidRPr="00D55B37" w:rsidRDefault="00DB5ADC">
      <w:pPr>
        <w:pStyle w:val="JCARSourceNote"/>
        <w:ind w:left="720"/>
      </w:pPr>
      <w:r>
        <w:t xml:space="preserve">(Source:  Amended at 46 Ill. Reg. </w:t>
      </w:r>
      <w:r w:rsidR="00EC6B47">
        <w:t>19974</w:t>
      </w:r>
      <w:r>
        <w:t xml:space="preserve">, effective </w:t>
      </w:r>
      <w:r w:rsidR="00EC6B47">
        <w:t>November 29, 2022</w:t>
      </w:r>
      <w:r>
        <w:t>)</w:t>
      </w:r>
    </w:p>
    <w:sectPr w:rsidR="00420549" w:rsidRPr="00D55B37" w:rsidSect="00A66F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66F6E"/>
    <w:rsid w:val="000D7E90"/>
    <w:rsid w:val="0019496C"/>
    <w:rsid w:val="001E6E30"/>
    <w:rsid w:val="001F4910"/>
    <w:rsid w:val="003B29D0"/>
    <w:rsid w:val="003B7225"/>
    <w:rsid w:val="00420549"/>
    <w:rsid w:val="005C3366"/>
    <w:rsid w:val="006A0C10"/>
    <w:rsid w:val="007D4CDC"/>
    <w:rsid w:val="00836683"/>
    <w:rsid w:val="00885D96"/>
    <w:rsid w:val="00997AF4"/>
    <w:rsid w:val="00A6271A"/>
    <w:rsid w:val="00A66F6E"/>
    <w:rsid w:val="00BE76EA"/>
    <w:rsid w:val="00C13394"/>
    <w:rsid w:val="00C65F76"/>
    <w:rsid w:val="00CF69F2"/>
    <w:rsid w:val="00CF76A0"/>
    <w:rsid w:val="00DB5ADC"/>
    <w:rsid w:val="00DC3286"/>
    <w:rsid w:val="00EB1166"/>
    <w:rsid w:val="00EC6B47"/>
    <w:rsid w:val="00F1613B"/>
    <w:rsid w:val="00F72E83"/>
    <w:rsid w:val="00F7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32F09C"/>
  <w15:docId w15:val="{1F330E99-FCDF-45D8-9819-1D2D183A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20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3</cp:revision>
  <dcterms:created xsi:type="dcterms:W3CDTF">2022-08-23T18:09:00Z</dcterms:created>
  <dcterms:modified xsi:type="dcterms:W3CDTF">2022-12-16T13:55:00Z</dcterms:modified>
</cp:coreProperties>
</file>