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B18A7" w14:textId="77777777" w:rsidR="000D4E10" w:rsidRDefault="000D4E10" w:rsidP="000D4E10">
      <w:pPr>
        <w:widowControl w:val="0"/>
        <w:autoSpaceDE w:val="0"/>
        <w:autoSpaceDN w:val="0"/>
        <w:adjustRightInd w:val="0"/>
      </w:pPr>
    </w:p>
    <w:p w14:paraId="2A6D8687" w14:textId="77777777" w:rsidR="000D4E10" w:rsidRDefault="000D4E10" w:rsidP="000D4E10">
      <w:pPr>
        <w:widowControl w:val="0"/>
        <w:autoSpaceDE w:val="0"/>
        <w:autoSpaceDN w:val="0"/>
        <w:adjustRightInd w:val="0"/>
      </w:pPr>
      <w:r>
        <w:rPr>
          <w:b/>
          <w:bCs/>
        </w:rPr>
        <w:t>Section 4190.301  Purpose of Inventory</w:t>
      </w:r>
      <w:r>
        <w:t xml:space="preserve"> </w:t>
      </w:r>
    </w:p>
    <w:p w14:paraId="46CEA3F0" w14:textId="77777777" w:rsidR="000D4E10" w:rsidRDefault="000D4E10" w:rsidP="000D4E10">
      <w:pPr>
        <w:widowControl w:val="0"/>
        <w:autoSpaceDE w:val="0"/>
        <w:autoSpaceDN w:val="0"/>
        <w:adjustRightInd w:val="0"/>
      </w:pPr>
    </w:p>
    <w:p w14:paraId="0073FF30" w14:textId="2E8E06FC" w:rsidR="000D4E10" w:rsidRDefault="000D4E10" w:rsidP="000D4E10">
      <w:pPr>
        <w:widowControl w:val="0"/>
        <w:autoSpaceDE w:val="0"/>
        <w:autoSpaceDN w:val="0"/>
        <w:adjustRightInd w:val="0"/>
      </w:pPr>
      <w:r>
        <w:t xml:space="preserve">In order to ensure that the scientific knowledge about prehistoric, historic, and submerged archaeological sites and paleontological sites with their associated historic, cultural, archaeological, and paleontological resources are not willfully or unnecessarily destroyed or lost, and to preserve information with respect to their location and condition, the Museum shall maintain an Illinois Inventory of Archaeological and Paleontological Sites, and the </w:t>
      </w:r>
      <w:r w:rsidR="004614D0">
        <w:t>Department</w:t>
      </w:r>
      <w:r>
        <w:t xml:space="preserve"> shall cooperate in the development and maintenance of the inventory, as required in Section 10 of the Act.  Such site information shall also include site data generated pursuant to the </w:t>
      </w:r>
      <w:r w:rsidR="004614D0">
        <w:t>Rules for the Protection of Human Remains, Grave Artifacts, Grave Markers and Unregistered Graves</w:t>
      </w:r>
      <w:r>
        <w:t xml:space="preserve"> (see 17 Ill. Adm. Code 4170) when the site contains human remains, graves, grave markers (including mounds) or grave artifacts.  The Inventory shall indicate the accurate location of each known archaeological or paleontological site. </w:t>
      </w:r>
    </w:p>
    <w:sectPr w:rsidR="000D4E10" w:rsidSect="000D4E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D4E10"/>
    <w:rsid w:val="000D4E10"/>
    <w:rsid w:val="004614D0"/>
    <w:rsid w:val="005C3366"/>
    <w:rsid w:val="007D728D"/>
    <w:rsid w:val="00A8764A"/>
    <w:rsid w:val="00AF01C9"/>
    <w:rsid w:val="00FD0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6A03646"/>
  <w15:docId w15:val="{FFFEDC18-F50B-46A0-B996-90F35E150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4190</vt:lpstr>
    </vt:vector>
  </TitlesOfParts>
  <Company>State of Illinois</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4190</dc:title>
  <dc:subject/>
  <dc:creator>Illinois General Assembly</dc:creator>
  <cp:keywords/>
  <dc:description/>
  <cp:lastModifiedBy>Shipley, Melissa A.</cp:lastModifiedBy>
  <cp:revision>2</cp:revision>
  <dcterms:created xsi:type="dcterms:W3CDTF">2024-04-18T13:49:00Z</dcterms:created>
  <dcterms:modified xsi:type="dcterms:W3CDTF">2024-04-18T13:49:00Z</dcterms:modified>
</cp:coreProperties>
</file>