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BE2A" w14:textId="77777777" w:rsidR="004F68FB" w:rsidRDefault="004F68FB" w:rsidP="004F68FB">
      <w:pPr>
        <w:widowControl w:val="0"/>
        <w:autoSpaceDE w:val="0"/>
        <w:autoSpaceDN w:val="0"/>
        <w:adjustRightInd w:val="0"/>
        <w:jc w:val="center"/>
      </w:pPr>
      <w:r>
        <w:t>SUBPART A:  PROTECTION OF ARCHAEOLOGICAL AND</w:t>
      </w:r>
    </w:p>
    <w:p w14:paraId="75610781" w14:textId="77777777" w:rsidR="004F68FB" w:rsidRDefault="004F68FB" w:rsidP="004F68FB">
      <w:pPr>
        <w:widowControl w:val="0"/>
        <w:autoSpaceDE w:val="0"/>
        <w:autoSpaceDN w:val="0"/>
        <w:adjustRightInd w:val="0"/>
        <w:jc w:val="center"/>
      </w:pPr>
      <w:r>
        <w:t>PALEONTOLOGICAL RESOURCES ON PUBLIC LANDS</w:t>
      </w:r>
    </w:p>
    <w:p w14:paraId="2669CD30" w14:textId="77777777" w:rsidR="004F68FB" w:rsidRDefault="004F68FB" w:rsidP="00FD6867">
      <w:pPr>
        <w:widowControl w:val="0"/>
        <w:autoSpaceDE w:val="0"/>
        <w:autoSpaceDN w:val="0"/>
        <w:adjustRightInd w:val="0"/>
      </w:pPr>
    </w:p>
    <w:p w14:paraId="43F15E83" w14:textId="77777777" w:rsidR="004F68FB" w:rsidRDefault="004F68FB" w:rsidP="004F68FB">
      <w:pPr>
        <w:widowControl w:val="0"/>
        <w:autoSpaceDE w:val="0"/>
        <w:autoSpaceDN w:val="0"/>
        <w:adjustRightInd w:val="0"/>
      </w:pPr>
      <w:r>
        <w:t>Section</w:t>
      </w:r>
    </w:p>
    <w:p w14:paraId="1DC3AAA6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4190.101</w:t>
      </w:r>
      <w:r>
        <w:tab/>
        <w:t xml:space="preserve">Purpose of Rules </w:t>
      </w:r>
    </w:p>
    <w:p w14:paraId="76765AB9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4190.102</w:t>
      </w:r>
      <w:r>
        <w:tab/>
        <w:t xml:space="preserve">Definitions </w:t>
      </w:r>
    </w:p>
    <w:p w14:paraId="358362CB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4190.103</w:t>
      </w:r>
      <w:r>
        <w:tab/>
        <w:t xml:space="preserve">Coordination </w:t>
      </w:r>
      <w:proofErr w:type="gramStart"/>
      <w:r>
        <w:t>With</w:t>
      </w:r>
      <w:proofErr w:type="gramEnd"/>
      <w:r>
        <w:t xml:space="preserve"> Other Statutes </w:t>
      </w:r>
    </w:p>
    <w:p w14:paraId="0C71DBB1" w14:textId="24962D3A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4190.104</w:t>
      </w:r>
      <w:r>
        <w:tab/>
        <w:t xml:space="preserve">Unexpected Discovery of Archaeological and Paleontological Resources on Public Lands </w:t>
      </w:r>
    </w:p>
    <w:p w14:paraId="0705D5E5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4190.105</w:t>
      </w:r>
      <w:r>
        <w:tab/>
        <w:t xml:space="preserve">Review of Final Reports </w:t>
      </w:r>
    </w:p>
    <w:p w14:paraId="05EB5556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4190.106</w:t>
      </w:r>
      <w:r>
        <w:tab/>
        <w:t xml:space="preserve">Custody and Curation </w:t>
      </w:r>
    </w:p>
    <w:p w14:paraId="30357EFD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</w:p>
    <w:p w14:paraId="0F5572F9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PROHIBITED ACTS; PENALTIES</w:t>
      </w:r>
    </w:p>
    <w:p w14:paraId="5C2883BC" w14:textId="77777777" w:rsidR="004F68FB" w:rsidRDefault="004F68FB" w:rsidP="00FD6867">
      <w:pPr>
        <w:widowControl w:val="0"/>
        <w:autoSpaceDE w:val="0"/>
        <w:autoSpaceDN w:val="0"/>
        <w:adjustRightInd w:val="0"/>
        <w:ind w:left="1440" w:hanging="1440"/>
      </w:pPr>
    </w:p>
    <w:p w14:paraId="1952B5DD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517AEB6" w14:textId="5D27A17A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4190.201</w:t>
      </w:r>
      <w:r>
        <w:tab/>
        <w:t xml:space="preserve">Prohibited Acts; Notification of </w:t>
      </w:r>
      <w:r w:rsidR="008863B2">
        <w:t>Department</w:t>
      </w:r>
      <w:r>
        <w:t xml:space="preserve"> </w:t>
      </w:r>
    </w:p>
    <w:p w14:paraId="48964446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4190.202</w:t>
      </w:r>
      <w:r>
        <w:tab/>
        <w:t xml:space="preserve">Criminal Penalties </w:t>
      </w:r>
    </w:p>
    <w:p w14:paraId="47C60832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4190.203</w:t>
      </w:r>
      <w:r>
        <w:tab/>
        <w:t xml:space="preserve">Civil Penalties </w:t>
      </w:r>
    </w:p>
    <w:p w14:paraId="13354D0B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4190.204</w:t>
      </w:r>
      <w:r>
        <w:tab/>
        <w:t xml:space="preserve">Civil Damages </w:t>
      </w:r>
    </w:p>
    <w:p w14:paraId="7ED96187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4190.205</w:t>
      </w:r>
      <w:r>
        <w:tab/>
        <w:t xml:space="preserve">Penalty Amounts </w:t>
      </w:r>
    </w:p>
    <w:p w14:paraId="747F83A2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4190.206</w:t>
      </w:r>
      <w:r>
        <w:tab/>
        <w:t xml:space="preserve">Rewards </w:t>
      </w:r>
    </w:p>
    <w:p w14:paraId="5AE9C6FA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</w:p>
    <w:p w14:paraId="558338AA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ILLINOIS INVENTORY OF ARCHAEOLOGICAL AND</w:t>
      </w:r>
    </w:p>
    <w:p w14:paraId="2621B56A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PALEONTOLOGICAL SITES</w:t>
      </w:r>
    </w:p>
    <w:p w14:paraId="76396D4F" w14:textId="77777777" w:rsidR="004F68FB" w:rsidRDefault="004F68FB" w:rsidP="00FD6867">
      <w:pPr>
        <w:widowControl w:val="0"/>
        <w:autoSpaceDE w:val="0"/>
        <w:autoSpaceDN w:val="0"/>
        <w:adjustRightInd w:val="0"/>
        <w:ind w:left="1440" w:hanging="1440"/>
      </w:pPr>
    </w:p>
    <w:p w14:paraId="14236CAF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2E0D2827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4190.301</w:t>
      </w:r>
      <w:r>
        <w:tab/>
        <w:t xml:space="preserve">Purpose of Inventory </w:t>
      </w:r>
    </w:p>
    <w:p w14:paraId="49CA2AF2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4190.302</w:t>
      </w:r>
      <w:r>
        <w:tab/>
        <w:t xml:space="preserve">Inventorying of Archaeological and Paleontological Sites </w:t>
      </w:r>
    </w:p>
    <w:p w14:paraId="6BDE6A64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4190.303</w:t>
      </w:r>
      <w:r>
        <w:tab/>
        <w:t xml:space="preserve">Release of Site Information </w:t>
      </w:r>
    </w:p>
    <w:p w14:paraId="4EA46E6C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</w:p>
    <w:p w14:paraId="152CF4E3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CERTIFICATION OF PROFESSIONAL ARCHAEOLOGISTS AND</w:t>
      </w:r>
    </w:p>
    <w:p w14:paraId="78BB5F29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PALEONTOLOGISTS</w:t>
      </w:r>
    </w:p>
    <w:p w14:paraId="473E98A9" w14:textId="77777777" w:rsidR="004F68FB" w:rsidRDefault="004F68FB" w:rsidP="00FD6867">
      <w:pPr>
        <w:widowControl w:val="0"/>
        <w:autoSpaceDE w:val="0"/>
        <w:autoSpaceDN w:val="0"/>
        <w:adjustRightInd w:val="0"/>
        <w:ind w:left="1440" w:hanging="1440"/>
      </w:pPr>
    </w:p>
    <w:p w14:paraId="47737378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321A7E6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4190.401</w:t>
      </w:r>
      <w:r>
        <w:tab/>
        <w:t xml:space="preserve">Purpose </w:t>
      </w:r>
    </w:p>
    <w:p w14:paraId="2D32EC36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4190.402</w:t>
      </w:r>
      <w:r>
        <w:tab/>
        <w:t xml:space="preserve">Certification Requirements </w:t>
      </w:r>
    </w:p>
    <w:p w14:paraId="159C9C4D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4190.403</w:t>
      </w:r>
      <w:r>
        <w:tab/>
        <w:t xml:space="preserve">Application Procedures </w:t>
      </w:r>
    </w:p>
    <w:p w14:paraId="3424F0CB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4190.404</w:t>
      </w:r>
      <w:r>
        <w:tab/>
        <w:t xml:space="preserve">Requirements for Supervisory Archaeological Field Technician Certification </w:t>
      </w:r>
    </w:p>
    <w:p w14:paraId="083665C7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4190.405</w:t>
      </w:r>
      <w:r>
        <w:tab/>
        <w:t xml:space="preserve">Requirements for Supervisory Professional Prehistoric or Historic Field Archaeologist Certification </w:t>
      </w:r>
    </w:p>
    <w:p w14:paraId="29EB4874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4190.406</w:t>
      </w:r>
      <w:r>
        <w:tab/>
        <w:t xml:space="preserve">Requirements for Certified Professional Underwater Archaeologist </w:t>
      </w:r>
    </w:p>
    <w:p w14:paraId="424756B8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4190.407</w:t>
      </w:r>
      <w:r>
        <w:tab/>
        <w:t xml:space="preserve">Requirements for a Certified Professional Paleontologist </w:t>
      </w:r>
    </w:p>
    <w:p w14:paraId="45D69CBF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4190.408</w:t>
      </w:r>
      <w:r>
        <w:tab/>
        <w:t xml:space="preserve">Certification Approval </w:t>
      </w:r>
    </w:p>
    <w:p w14:paraId="5548254D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4190.409</w:t>
      </w:r>
      <w:r>
        <w:tab/>
        <w:t xml:space="preserve">Denial of Certification </w:t>
      </w:r>
    </w:p>
    <w:p w14:paraId="4BCBD39D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4190.410</w:t>
      </w:r>
      <w:r>
        <w:tab/>
        <w:t xml:space="preserve">Suspension or Revocation of Certification </w:t>
      </w:r>
    </w:p>
    <w:p w14:paraId="6582034D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4190.501</w:t>
      </w:r>
      <w:r>
        <w:tab/>
        <w:t xml:space="preserve">Hearings and Appeals </w:t>
      </w:r>
    </w:p>
    <w:p w14:paraId="47C595F0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</w:p>
    <w:p w14:paraId="0215E06C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ILLINOIS PROFESSIONAL ARCHAEOLOGISTS' CODE OF ETHICS AND</w:t>
      </w:r>
    </w:p>
    <w:p w14:paraId="1C4F469C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STANDARDS OF RESEARCH PERFORMANCE</w:t>
      </w:r>
    </w:p>
    <w:p w14:paraId="28548B11" w14:textId="77777777" w:rsidR="004F68FB" w:rsidRDefault="004F68FB" w:rsidP="00FD6867">
      <w:pPr>
        <w:widowControl w:val="0"/>
        <w:autoSpaceDE w:val="0"/>
        <w:autoSpaceDN w:val="0"/>
        <w:adjustRightInd w:val="0"/>
        <w:ind w:left="1440" w:hanging="1440"/>
      </w:pPr>
    </w:p>
    <w:p w14:paraId="4E67E517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2CC7C00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4190.601</w:t>
      </w:r>
      <w:r>
        <w:tab/>
        <w:t xml:space="preserve">Purpose </w:t>
      </w:r>
    </w:p>
    <w:p w14:paraId="79BDBAE7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4190.602</w:t>
      </w:r>
      <w:r>
        <w:tab/>
        <w:t xml:space="preserve">Code of Ethics </w:t>
      </w:r>
    </w:p>
    <w:p w14:paraId="7EB824E1" w14:textId="77777777" w:rsidR="004F68FB" w:rsidRDefault="004F68FB" w:rsidP="004F68FB">
      <w:pPr>
        <w:widowControl w:val="0"/>
        <w:autoSpaceDE w:val="0"/>
        <w:autoSpaceDN w:val="0"/>
        <w:adjustRightInd w:val="0"/>
        <w:ind w:left="1440" w:hanging="1440"/>
      </w:pPr>
      <w:r>
        <w:t>4190.603</w:t>
      </w:r>
      <w:r>
        <w:tab/>
        <w:t xml:space="preserve">Standards of Research Performance </w:t>
      </w:r>
    </w:p>
    <w:sectPr w:rsidR="004F68FB" w:rsidSect="004F68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8FB"/>
    <w:rsid w:val="00281A0D"/>
    <w:rsid w:val="004F278C"/>
    <w:rsid w:val="004F68FB"/>
    <w:rsid w:val="00826586"/>
    <w:rsid w:val="008863B2"/>
    <w:rsid w:val="00AC7577"/>
    <w:rsid w:val="00BB564B"/>
    <w:rsid w:val="00BE327B"/>
    <w:rsid w:val="00FB2699"/>
    <w:rsid w:val="00F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4AA4FD"/>
  <w15:docId w15:val="{20F65ED8-0DBE-4990-9A66-691B99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PROTECTION OF ARCHAEOLOGICAL AND</vt:lpstr>
    </vt:vector>
  </TitlesOfParts>
  <Company>State of Illinois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PROTECTION OF ARCHAEOLOGICAL AND</dc:title>
  <dc:subject/>
  <dc:creator>Illinois General Assembly</dc:creator>
  <cp:keywords/>
  <dc:description/>
  <cp:lastModifiedBy>Shipley, Melissa A.</cp:lastModifiedBy>
  <cp:revision>3</cp:revision>
  <dcterms:created xsi:type="dcterms:W3CDTF">2024-04-18T13:49:00Z</dcterms:created>
  <dcterms:modified xsi:type="dcterms:W3CDTF">2024-04-18T14:36:00Z</dcterms:modified>
</cp:coreProperties>
</file>