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C23E" w14:textId="77777777" w:rsidR="00E81A0B" w:rsidRDefault="00E81A0B" w:rsidP="00E81A0B">
      <w:pPr>
        <w:widowControl w:val="0"/>
        <w:autoSpaceDE w:val="0"/>
        <w:autoSpaceDN w:val="0"/>
        <w:adjustRightInd w:val="0"/>
      </w:pPr>
    </w:p>
    <w:p w14:paraId="1F8E931D" w14:textId="221E6D66" w:rsidR="00004F22" w:rsidRDefault="00E81A0B" w:rsidP="00F05B99">
      <w:r>
        <w:t>SOURCE:  Adopted at 16 Ill. Reg. 14200</w:t>
      </w:r>
      <w:r w:rsidR="00CF45D4">
        <w:t>, effective September 8, 1992</w:t>
      </w:r>
      <w:r w:rsidR="0051390A">
        <w:t xml:space="preserve">; </w:t>
      </w:r>
      <w:r w:rsidR="00004F22">
        <w:t xml:space="preserve">recodified from the Illinois Historic Preservation Agency to the Department of Natural Resources at 47 Ill. Reg. </w:t>
      </w:r>
      <w:r w:rsidR="009F6B89">
        <w:t>1</w:t>
      </w:r>
      <w:r w:rsidR="00C12C83">
        <w:t>2</w:t>
      </w:r>
      <w:r w:rsidR="009F6B89">
        <w:t>805</w:t>
      </w:r>
      <w:r w:rsidR="00F05B99">
        <w:t xml:space="preserve">; emergency amendment at 47 Ill. Reg. </w:t>
      </w:r>
      <w:r w:rsidR="001730E9">
        <w:t>13340</w:t>
      </w:r>
      <w:r w:rsidR="00F05B99">
        <w:t>, effective August 31, 2023, for a maximum of 150 days</w:t>
      </w:r>
      <w:r w:rsidR="00FC6F85" w:rsidRPr="009F5536">
        <w:t>; amended at 4</w:t>
      </w:r>
      <w:r w:rsidR="002562A4">
        <w:t>8</w:t>
      </w:r>
      <w:r w:rsidR="00FC6F85" w:rsidRPr="009F5536">
        <w:t xml:space="preserve"> Ill. Reg. </w:t>
      </w:r>
      <w:r w:rsidR="00662CAC">
        <w:t>2189</w:t>
      </w:r>
      <w:r w:rsidR="00FC6F85" w:rsidRPr="009F5536">
        <w:t xml:space="preserve">, effective </w:t>
      </w:r>
      <w:r w:rsidR="00662CAC">
        <w:t>January 25, 2024</w:t>
      </w:r>
      <w:r w:rsidR="00004F22">
        <w:t>.</w:t>
      </w:r>
    </w:p>
    <w:sectPr w:rsidR="00004F22" w:rsidSect="00E81A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A0B"/>
    <w:rsid w:val="00004F22"/>
    <w:rsid w:val="001730E9"/>
    <w:rsid w:val="00240C35"/>
    <w:rsid w:val="002562A4"/>
    <w:rsid w:val="0051390A"/>
    <w:rsid w:val="00542048"/>
    <w:rsid w:val="005C3366"/>
    <w:rsid w:val="00662CAC"/>
    <w:rsid w:val="00706FFF"/>
    <w:rsid w:val="009F6B89"/>
    <w:rsid w:val="00B259E6"/>
    <w:rsid w:val="00C12C83"/>
    <w:rsid w:val="00CF45D4"/>
    <w:rsid w:val="00E81A0B"/>
    <w:rsid w:val="00F05B99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3E5E55"/>
  <w15:docId w15:val="{10C324FF-1B3A-46CA-B3CC-1D37D8C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Shipley, Melissa A.</cp:lastModifiedBy>
  <cp:revision>13</cp:revision>
  <dcterms:created xsi:type="dcterms:W3CDTF">2012-06-21T23:33:00Z</dcterms:created>
  <dcterms:modified xsi:type="dcterms:W3CDTF">2024-02-09T13:56:00Z</dcterms:modified>
</cp:coreProperties>
</file>