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DB5FD" w14:textId="77777777" w:rsidR="00516536" w:rsidRDefault="00516536" w:rsidP="00516536">
      <w:pPr>
        <w:widowControl w:val="0"/>
        <w:autoSpaceDE w:val="0"/>
        <w:autoSpaceDN w:val="0"/>
        <w:adjustRightInd w:val="0"/>
      </w:pPr>
    </w:p>
    <w:p w14:paraId="26EB862D" w14:textId="77777777" w:rsidR="00516536" w:rsidRDefault="00516536" w:rsidP="0051653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4110.50  Auditing</w:t>
      </w:r>
      <w:proofErr w:type="gramEnd"/>
      <w:r>
        <w:rPr>
          <w:b/>
          <w:bCs/>
        </w:rPr>
        <w:t xml:space="preserve"> Requirements</w:t>
      </w:r>
      <w:r>
        <w:t xml:space="preserve"> </w:t>
      </w:r>
    </w:p>
    <w:p w14:paraId="348728F7" w14:textId="77777777" w:rsidR="00516536" w:rsidRDefault="00516536" w:rsidP="00516536">
      <w:pPr>
        <w:widowControl w:val="0"/>
        <w:autoSpaceDE w:val="0"/>
        <w:autoSpaceDN w:val="0"/>
        <w:adjustRightInd w:val="0"/>
      </w:pPr>
    </w:p>
    <w:p w14:paraId="403B638C" w14:textId="77777777" w:rsidR="00516536" w:rsidRDefault="00516536" w:rsidP="0051653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Projects must be administered in accordance with the following: </w:t>
      </w:r>
    </w:p>
    <w:p w14:paraId="4166C734" w14:textId="77777777" w:rsidR="00F13202" w:rsidRDefault="00F13202" w:rsidP="00EF6740">
      <w:pPr>
        <w:widowControl w:val="0"/>
        <w:autoSpaceDE w:val="0"/>
        <w:autoSpaceDN w:val="0"/>
        <w:adjustRightInd w:val="0"/>
      </w:pPr>
    </w:p>
    <w:p w14:paraId="1EF4EB76" w14:textId="77777777" w:rsidR="00516536" w:rsidRDefault="00516536" w:rsidP="0051653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Federal Management Circular 74-4 </w:t>
      </w:r>
      <w:r w:rsidR="00301151">
        <w:t xml:space="preserve">– </w:t>
      </w:r>
      <w:r>
        <w:t xml:space="preserve">Cost Principals applicable to grants and contracts with state or local governments. </w:t>
      </w:r>
    </w:p>
    <w:p w14:paraId="34F9D1FA" w14:textId="77777777" w:rsidR="00F13202" w:rsidRDefault="00F13202" w:rsidP="00EF6740">
      <w:pPr>
        <w:widowControl w:val="0"/>
        <w:autoSpaceDE w:val="0"/>
        <w:autoSpaceDN w:val="0"/>
        <w:adjustRightInd w:val="0"/>
      </w:pPr>
    </w:p>
    <w:p w14:paraId="6EF941ED" w14:textId="77777777" w:rsidR="00516536" w:rsidRDefault="00516536" w:rsidP="0051653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Office of Management and Budget Circular A-102, Revised </w:t>
      </w:r>
      <w:r w:rsidR="00301151">
        <w:t xml:space="preserve">– </w:t>
      </w:r>
      <w:r>
        <w:t xml:space="preserve">Uniform Administrative Requirements for Grants-in-Aid to State and Local Governments or Office of Management and Budget Circular A-110 </w:t>
      </w:r>
      <w:r w:rsidR="00301151">
        <w:t xml:space="preserve">– </w:t>
      </w:r>
      <w:r>
        <w:t xml:space="preserve">Uniform Administrative Requirements </w:t>
      </w:r>
      <w:r w:rsidR="00301151">
        <w:t xml:space="preserve">– </w:t>
      </w:r>
      <w:r>
        <w:t xml:space="preserve">Grants and Agreements with Institutions of Higher Education, Hospitals, and other Non-Profit Organizations. </w:t>
      </w:r>
    </w:p>
    <w:p w14:paraId="6B6326B1" w14:textId="77777777" w:rsidR="00F13202" w:rsidRDefault="00F13202" w:rsidP="00EF6740">
      <w:pPr>
        <w:widowControl w:val="0"/>
        <w:autoSpaceDE w:val="0"/>
        <w:autoSpaceDN w:val="0"/>
        <w:adjustRightInd w:val="0"/>
      </w:pPr>
    </w:p>
    <w:p w14:paraId="55D04F68" w14:textId="77777777" w:rsidR="00516536" w:rsidRDefault="00516536" w:rsidP="0051653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Audit guide for National Park Service Historic Preservation Grant Program. </w:t>
      </w:r>
    </w:p>
    <w:p w14:paraId="33833368" w14:textId="77777777" w:rsidR="00F13202" w:rsidRDefault="00F13202" w:rsidP="00EF6740">
      <w:pPr>
        <w:widowControl w:val="0"/>
        <w:autoSpaceDE w:val="0"/>
        <w:autoSpaceDN w:val="0"/>
        <w:adjustRightInd w:val="0"/>
      </w:pPr>
    </w:p>
    <w:p w14:paraId="4B57E277" w14:textId="77777777" w:rsidR="00516536" w:rsidRDefault="00516536" w:rsidP="0051653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All pertinent materials collected, received, or distributed during the course of the grant program shall be maintained for a three-year period after final project payment, or longer, if audit findings are not resolved. </w:t>
      </w:r>
    </w:p>
    <w:p w14:paraId="0597C63A" w14:textId="77777777" w:rsidR="00F13202" w:rsidRDefault="00F13202" w:rsidP="00EF6740">
      <w:pPr>
        <w:widowControl w:val="0"/>
        <w:autoSpaceDE w:val="0"/>
        <w:autoSpaceDN w:val="0"/>
        <w:adjustRightInd w:val="0"/>
      </w:pPr>
    </w:p>
    <w:p w14:paraId="2A9C4E20" w14:textId="77777777" w:rsidR="00516536" w:rsidRDefault="00516536" w:rsidP="0051653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Projects are audited by the U.S. Department of the Interior, the Comptroller General of the United States or any of their duly authorized representatives. </w:t>
      </w:r>
    </w:p>
    <w:p w14:paraId="496DFE29" w14:textId="77777777" w:rsidR="00F13202" w:rsidRDefault="00F13202" w:rsidP="00EF6740">
      <w:pPr>
        <w:widowControl w:val="0"/>
        <w:autoSpaceDE w:val="0"/>
        <w:autoSpaceDN w:val="0"/>
        <w:adjustRightInd w:val="0"/>
      </w:pPr>
    </w:p>
    <w:p w14:paraId="1BBC5140" w14:textId="0EAA72B4" w:rsidR="00516536" w:rsidRDefault="00516536" w:rsidP="0051653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Each project sponsor is given one copy of the publications noted above by the Grants Management Section of the Department of</w:t>
      </w:r>
      <w:r w:rsidR="005D3044" w:rsidRPr="005D3044">
        <w:t xml:space="preserve"> </w:t>
      </w:r>
      <w:r w:rsidR="005D3044">
        <w:t>Natural Resources</w:t>
      </w:r>
      <w:r>
        <w:t xml:space="preserve">. </w:t>
      </w:r>
    </w:p>
    <w:sectPr w:rsidR="00516536" w:rsidSect="005165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6536"/>
    <w:rsid w:val="00060C3A"/>
    <w:rsid w:val="00173711"/>
    <w:rsid w:val="00301151"/>
    <w:rsid w:val="00516536"/>
    <w:rsid w:val="005C3366"/>
    <w:rsid w:val="005D3044"/>
    <w:rsid w:val="007D3082"/>
    <w:rsid w:val="00C90538"/>
    <w:rsid w:val="00EF6740"/>
    <w:rsid w:val="00F13202"/>
    <w:rsid w:val="00F7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986438"/>
  <w15:docId w15:val="{54C756A2-4DB8-46D7-B161-B0F929C1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4110</vt:lpstr>
    </vt:vector>
  </TitlesOfParts>
  <Company>State of Illinois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4110</dc:title>
  <dc:subject/>
  <dc:creator>Illinois General Assembly</dc:creator>
  <cp:keywords/>
  <dc:description/>
  <cp:lastModifiedBy>Shipley, Melissa A.</cp:lastModifiedBy>
  <cp:revision>3</cp:revision>
  <dcterms:created xsi:type="dcterms:W3CDTF">2024-04-18T13:27:00Z</dcterms:created>
  <dcterms:modified xsi:type="dcterms:W3CDTF">2024-04-18T13:39:00Z</dcterms:modified>
</cp:coreProperties>
</file>