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C5" w:rsidRDefault="00E655C5" w:rsidP="00E655C5">
      <w:pPr>
        <w:ind w:left="1440" w:hanging="1440"/>
        <w:rPr>
          <w:b/>
        </w:rPr>
      </w:pPr>
    </w:p>
    <w:p w:rsidR="000A6F38" w:rsidRPr="000A6F38" w:rsidRDefault="000A6F38" w:rsidP="00E655C5">
      <w:pPr>
        <w:ind w:left="1440" w:hanging="1440"/>
      </w:pPr>
      <w:r w:rsidRPr="000A6F38">
        <w:rPr>
          <w:b/>
        </w:rPr>
        <w:t>Section 4020.250  Data Updates</w:t>
      </w:r>
    </w:p>
    <w:p w:rsidR="000A6F38" w:rsidRPr="000A6F38" w:rsidRDefault="000A6F38" w:rsidP="00E655C5"/>
    <w:p w:rsidR="000A6F38" w:rsidRPr="000A6F38" w:rsidRDefault="000A6F38" w:rsidP="00E655C5">
      <w:r w:rsidRPr="000A6F38">
        <w:t xml:space="preserve">Natural heritage data is updated on a daily to quarterly basis, depending on the dataset.  Therefore, licensees are encouraged to get updated data as appropriate based on their project parameters.  Spatial data updates are free during the </w:t>
      </w:r>
      <w:r w:rsidR="009B6DF1">
        <w:t>one</w:t>
      </w:r>
      <w:r w:rsidRPr="000A6F38">
        <w:t>-year Data Licens</w:t>
      </w:r>
      <w:r w:rsidR="009B6DF1">
        <w:t>ing</w:t>
      </w:r>
      <w:r w:rsidRPr="000A6F38">
        <w:t xml:space="preserve"> Agreement period.  The update must be for data within the same portion of the State covered in the Data Licens</w:t>
      </w:r>
      <w:r w:rsidR="009B6DF1">
        <w:t>ing</w:t>
      </w:r>
      <w:r w:rsidRPr="000A6F38">
        <w:t xml:space="preserve"> Agreement.</w:t>
      </w:r>
      <w:r w:rsidR="00C45EEC">
        <w:t xml:space="preserve">  License</w:t>
      </w:r>
      <w:r w:rsidR="008F52E0">
        <w:t>es</w:t>
      </w:r>
      <w:r w:rsidR="00C45EEC">
        <w:t xml:space="preserve"> are allowed up to </w:t>
      </w:r>
      <w:r w:rsidR="00492FA5">
        <w:t>3</w:t>
      </w:r>
      <w:bookmarkStart w:id="0" w:name="_GoBack"/>
      <w:bookmarkEnd w:id="0"/>
      <w:r w:rsidR="00C45EEC">
        <w:t xml:space="preserve"> data updates in a calendar year and must request their own updates.</w:t>
      </w:r>
    </w:p>
    <w:sectPr w:rsidR="000A6F38" w:rsidRPr="000A6F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38" w:rsidRDefault="000A6F38">
      <w:r>
        <w:separator/>
      </w:r>
    </w:p>
  </w:endnote>
  <w:endnote w:type="continuationSeparator" w:id="0">
    <w:p w:rsidR="000A6F38" w:rsidRDefault="000A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38" w:rsidRDefault="000A6F38">
      <w:r>
        <w:separator/>
      </w:r>
    </w:p>
  </w:footnote>
  <w:footnote w:type="continuationSeparator" w:id="0">
    <w:p w:rsidR="000A6F38" w:rsidRDefault="000A6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3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F3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FA5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2E0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DF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EEC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55C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68A94D-2FCB-48FF-9A5E-9937B462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6</cp:revision>
  <dcterms:created xsi:type="dcterms:W3CDTF">2013-05-14T15:46:00Z</dcterms:created>
  <dcterms:modified xsi:type="dcterms:W3CDTF">2013-12-13T00:18:00Z</dcterms:modified>
</cp:coreProperties>
</file>