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E4" w:rsidRDefault="00AD15E4" w:rsidP="00AD15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AD15E4" w:rsidRDefault="00AD15E4" w:rsidP="00AD15E4">
      <w:pPr>
        <w:widowControl w:val="0"/>
        <w:autoSpaceDE w:val="0"/>
        <w:autoSpaceDN w:val="0"/>
        <w:adjustRightInd w:val="0"/>
        <w:jc w:val="center"/>
      </w:pPr>
    </w:p>
    <w:p w:rsidR="00AD15E4" w:rsidRDefault="00AD15E4" w:rsidP="00AD15E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4000.110</w:t>
      </w:r>
      <w:r>
        <w:tab/>
        <w:t xml:space="preserve">Definitions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4000.120</w:t>
      </w:r>
      <w:r>
        <w:tab/>
        <w:t xml:space="preserve">Applicability of Rules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4000.130</w:t>
      </w:r>
      <w:r>
        <w:tab/>
        <w:t xml:space="preserve">Administration and Custody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4000.140</w:t>
      </w:r>
      <w:r>
        <w:tab/>
        <w:t xml:space="preserve">Management Guidelines (Repealed)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4000.150</w:t>
      </w:r>
      <w:r>
        <w:tab/>
        <w:t xml:space="preserve">Master Plans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4000.160</w:t>
      </w:r>
      <w:r>
        <w:tab/>
        <w:t xml:space="preserve">Approval of Specific Management Activities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4000.165</w:t>
      </w:r>
      <w:r>
        <w:tab/>
        <w:t xml:space="preserve">Reports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4000.170</w:t>
      </w:r>
      <w:r>
        <w:tab/>
        <w:t xml:space="preserve">Intrusions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4000.180</w:t>
      </w:r>
      <w:r>
        <w:tab/>
        <w:t xml:space="preserve">Emergency Situations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STRUCTURES AND FACILITIES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4000.210</w:t>
      </w:r>
      <w:r>
        <w:tab/>
        <w:t xml:space="preserve">Boundary Markers and Signs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4000.220</w:t>
      </w:r>
      <w:r>
        <w:tab/>
        <w:t xml:space="preserve">Boundary Fences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4000.230</w:t>
      </w:r>
      <w:r>
        <w:tab/>
        <w:t xml:space="preserve">Location Markers (Repealed)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4000.240</w:t>
      </w:r>
      <w:r>
        <w:tab/>
        <w:t xml:space="preserve">Access Lanes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4000.250</w:t>
      </w:r>
      <w:r>
        <w:tab/>
        <w:t xml:space="preserve">Firebreaks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4000.260</w:t>
      </w:r>
      <w:r>
        <w:tab/>
        <w:t xml:space="preserve">Trails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4000.270</w:t>
      </w:r>
      <w:r>
        <w:tab/>
        <w:t xml:space="preserve">Other Structures and Improvements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4000.280</w:t>
      </w:r>
      <w:r>
        <w:tab/>
        <w:t xml:space="preserve">Buffer Areas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MANAGEMENT OF ADJACENT LAND (Repealed)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4000.310</w:t>
      </w:r>
      <w:r>
        <w:tab/>
        <w:t xml:space="preserve">Buffer Areas (Repealed)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4000.320</w:t>
      </w:r>
      <w:r>
        <w:tab/>
        <w:t xml:space="preserve">Service Areas (Repealed)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LAND MANAGEMENT PRACTICES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4000.410</w:t>
      </w:r>
      <w:r>
        <w:tab/>
        <w:t xml:space="preserve">Scenic and Landscape Management (Repealed)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4000.415</w:t>
      </w:r>
      <w:r>
        <w:tab/>
        <w:t xml:space="preserve">Removal or Introduction of Objects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4000.420</w:t>
      </w:r>
      <w:r>
        <w:tab/>
        <w:t xml:space="preserve">Elimination of Safety Hazards (Repealed)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4000.425</w:t>
      </w:r>
      <w:r>
        <w:tab/>
        <w:t xml:space="preserve">Management of Vegetation and Wildlife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4000.430</w:t>
      </w:r>
      <w:r>
        <w:tab/>
        <w:t xml:space="preserve">Removal or Introduction of Objects (Repealed)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4000.435</w:t>
      </w:r>
      <w:r>
        <w:tab/>
        <w:t xml:space="preserve">Fire Control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4000.440</w:t>
      </w:r>
      <w:r>
        <w:tab/>
        <w:t xml:space="preserve">Water Level Control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4000.450</w:t>
      </w:r>
      <w:r>
        <w:tab/>
        <w:t xml:space="preserve">Fire Control (Repealed)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4000.460</w:t>
      </w:r>
      <w:r>
        <w:tab/>
        <w:t xml:space="preserve">Erosion Control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4000.465</w:t>
      </w:r>
      <w:r>
        <w:tab/>
        <w:t xml:space="preserve">Scenic and Landscape Management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4000.470</w:t>
      </w:r>
      <w:r>
        <w:tab/>
        <w:t xml:space="preserve">Management of Vegetation and Wildlife (Repealed)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4000.475</w:t>
      </w:r>
      <w:r>
        <w:tab/>
        <w:t xml:space="preserve">Elimination of Safety Hazards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MANAGEMENT OF VISITORS AND USE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4000.510</w:t>
      </w:r>
      <w:r>
        <w:tab/>
        <w:t xml:space="preserve">Use Tolerance (Repealed)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4000.520</w:t>
      </w:r>
      <w:r>
        <w:tab/>
        <w:t xml:space="preserve">Durability Classes and Allowable Use Zones (Repealed)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4000.530</w:t>
      </w:r>
      <w:r>
        <w:tab/>
        <w:t xml:space="preserve">Classes of Visitors (Repealed)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4000.540</w:t>
      </w:r>
      <w:r>
        <w:tab/>
        <w:t xml:space="preserve">Visitation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4000.550</w:t>
      </w:r>
      <w:r>
        <w:tab/>
        <w:t xml:space="preserve">Access Control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4000.560</w:t>
      </w:r>
      <w:r>
        <w:tab/>
        <w:t xml:space="preserve">Orientation and Guidance of Visitors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4000.570</w:t>
      </w:r>
      <w:r>
        <w:tab/>
        <w:t xml:space="preserve">Permits for Research or Educational Activities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4000.580</w:t>
      </w:r>
      <w:r>
        <w:tab/>
        <w:t xml:space="preserve">Collecting on Nature Preserves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PLANS AND RECORDS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4000.610</w:t>
      </w:r>
      <w:r>
        <w:tab/>
        <w:t xml:space="preserve">Master Plans (Repealed) </w:t>
      </w:r>
    </w:p>
    <w:p w:rsidR="00AD15E4" w:rsidRDefault="00AD15E4" w:rsidP="00AD15E4">
      <w:pPr>
        <w:widowControl w:val="0"/>
        <w:autoSpaceDE w:val="0"/>
        <w:autoSpaceDN w:val="0"/>
        <w:adjustRightInd w:val="0"/>
        <w:ind w:left="1440" w:hanging="1440"/>
      </w:pPr>
      <w:r>
        <w:t>4000.620</w:t>
      </w:r>
      <w:r>
        <w:tab/>
        <w:t xml:space="preserve">Records </w:t>
      </w:r>
    </w:p>
    <w:sectPr w:rsidR="00AD15E4" w:rsidSect="00AD15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5E4"/>
    <w:rsid w:val="000F0361"/>
    <w:rsid w:val="00827BF7"/>
    <w:rsid w:val="00AD15E4"/>
    <w:rsid w:val="00BD500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