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E7" w:rsidRDefault="000651E7" w:rsidP="000651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1E7" w:rsidRDefault="000651E7" w:rsidP="000651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3730.401  Administrative Review</w:t>
      </w:r>
      <w:r>
        <w:t xml:space="preserve"> </w:t>
      </w:r>
    </w:p>
    <w:p w:rsidR="000651E7" w:rsidRDefault="000651E7" w:rsidP="000651E7">
      <w:pPr>
        <w:widowControl w:val="0"/>
        <w:autoSpaceDE w:val="0"/>
        <w:autoSpaceDN w:val="0"/>
        <w:adjustRightInd w:val="0"/>
      </w:pPr>
    </w:p>
    <w:p w:rsidR="000651E7" w:rsidRDefault="000651E7" w:rsidP="000651E7">
      <w:pPr>
        <w:widowControl w:val="0"/>
        <w:autoSpaceDE w:val="0"/>
        <w:autoSpaceDN w:val="0"/>
        <w:adjustRightInd w:val="0"/>
      </w:pPr>
      <w:r>
        <w:t xml:space="preserve">All final administrative orders of the Director except those orders which deal with rulemaking shall be subject to judicial review pursuant to the Administrative Review Law [735 ILCS 5/Art. III] by filing a complaint and causing the issuance of summons on the Director and on each of the other defendants within 35 days from the date that a copy of such order sought to be reviewed was served. </w:t>
      </w:r>
    </w:p>
    <w:sectPr w:rsidR="000651E7" w:rsidSect="000651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1E7"/>
    <w:rsid w:val="000651E7"/>
    <w:rsid w:val="002838FF"/>
    <w:rsid w:val="005C3366"/>
    <w:rsid w:val="00E11397"/>
    <w:rsid w:val="00E6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3730</vt:lpstr>
    </vt:vector>
  </TitlesOfParts>
  <Company>State of Illinois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3730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