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69A" w:rsidRDefault="0061369A" w:rsidP="0061369A">
      <w:pPr>
        <w:widowControl w:val="0"/>
        <w:autoSpaceDE w:val="0"/>
        <w:autoSpaceDN w:val="0"/>
        <w:adjustRightInd w:val="0"/>
      </w:pPr>
      <w:bookmarkStart w:id="0" w:name="_GoBack"/>
      <w:bookmarkEnd w:id="0"/>
    </w:p>
    <w:p w:rsidR="0061369A" w:rsidRDefault="0061369A" w:rsidP="0061369A">
      <w:pPr>
        <w:widowControl w:val="0"/>
        <w:autoSpaceDE w:val="0"/>
        <w:autoSpaceDN w:val="0"/>
        <w:adjustRightInd w:val="0"/>
      </w:pPr>
      <w:r>
        <w:rPr>
          <w:b/>
          <w:bCs/>
        </w:rPr>
        <w:t>Section 3730.305  Emergencies</w:t>
      </w:r>
      <w:r>
        <w:t xml:space="preserve"> </w:t>
      </w:r>
    </w:p>
    <w:p w:rsidR="0061369A" w:rsidRDefault="0061369A" w:rsidP="0061369A">
      <w:pPr>
        <w:widowControl w:val="0"/>
        <w:autoSpaceDE w:val="0"/>
        <w:autoSpaceDN w:val="0"/>
        <w:adjustRightInd w:val="0"/>
      </w:pPr>
    </w:p>
    <w:p w:rsidR="0061369A" w:rsidRDefault="0061369A" w:rsidP="0061369A">
      <w:pPr>
        <w:widowControl w:val="0"/>
        <w:autoSpaceDE w:val="0"/>
        <w:autoSpaceDN w:val="0"/>
        <w:adjustRightInd w:val="0"/>
        <w:ind w:left="1440" w:hanging="720"/>
      </w:pPr>
      <w:r>
        <w:t>a)</w:t>
      </w:r>
      <w:r>
        <w:tab/>
        <w:t xml:space="preserve">Upon the occurrence of an unforeseen event and where necessary to safeguard the health, safety, or welfare of the people of the State of Illinois, the Director shall make an emergency allocation of water upon a showing by any user or applicant that: </w:t>
      </w:r>
    </w:p>
    <w:p w:rsidR="00743065" w:rsidRDefault="00743065" w:rsidP="0061369A">
      <w:pPr>
        <w:widowControl w:val="0"/>
        <w:autoSpaceDE w:val="0"/>
        <w:autoSpaceDN w:val="0"/>
        <w:adjustRightInd w:val="0"/>
        <w:ind w:left="2160" w:hanging="720"/>
      </w:pPr>
    </w:p>
    <w:p w:rsidR="0061369A" w:rsidRDefault="0061369A" w:rsidP="0061369A">
      <w:pPr>
        <w:widowControl w:val="0"/>
        <w:autoSpaceDE w:val="0"/>
        <w:autoSpaceDN w:val="0"/>
        <w:adjustRightInd w:val="0"/>
        <w:ind w:left="2160" w:hanging="720"/>
      </w:pPr>
      <w:r>
        <w:t>1)</w:t>
      </w:r>
      <w:r>
        <w:tab/>
      </w:r>
      <w:r>
        <w:rPr>
          <w:i/>
          <w:iCs/>
        </w:rPr>
        <w:t>A water shortage emergency exists, threatening the public health, safety, or welfare</w:t>
      </w:r>
      <w:r>
        <w:t xml:space="preserve"> of people whom the user or applicant intends to supply with water; and </w:t>
      </w:r>
    </w:p>
    <w:p w:rsidR="00743065" w:rsidRDefault="00743065" w:rsidP="0061369A">
      <w:pPr>
        <w:widowControl w:val="0"/>
        <w:autoSpaceDE w:val="0"/>
        <w:autoSpaceDN w:val="0"/>
        <w:adjustRightInd w:val="0"/>
        <w:ind w:left="2160" w:hanging="720"/>
      </w:pPr>
    </w:p>
    <w:p w:rsidR="0061369A" w:rsidRDefault="0061369A" w:rsidP="0061369A">
      <w:pPr>
        <w:widowControl w:val="0"/>
        <w:autoSpaceDE w:val="0"/>
        <w:autoSpaceDN w:val="0"/>
        <w:adjustRightInd w:val="0"/>
        <w:ind w:left="2160" w:hanging="720"/>
      </w:pPr>
      <w:r>
        <w:t>2)</w:t>
      </w:r>
      <w:r>
        <w:tab/>
        <w:t xml:space="preserve">the user or applicant is making provisions to prevent the continuation or recurrence of such emergency allocations by developing alternative sources of water supply. </w:t>
      </w:r>
    </w:p>
    <w:p w:rsidR="00743065" w:rsidRDefault="00743065" w:rsidP="0061369A">
      <w:pPr>
        <w:widowControl w:val="0"/>
        <w:autoSpaceDE w:val="0"/>
        <w:autoSpaceDN w:val="0"/>
        <w:adjustRightInd w:val="0"/>
        <w:ind w:left="1440" w:hanging="720"/>
      </w:pPr>
    </w:p>
    <w:p w:rsidR="0061369A" w:rsidRDefault="0061369A" w:rsidP="0061369A">
      <w:pPr>
        <w:widowControl w:val="0"/>
        <w:autoSpaceDE w:val="0"/>
        <w:autoSpaceDN w:val="0"/>
        <w:adjustRightInd w:val="0"/>
        <w:ind w:left="1440" w:hanging="720"/>
      </w:pPr>
      <w:r>
        <w:t>b)</w:t>
      </w:r>
      <w:r>
        <w:tab/>
        <w:t xml:space="preserve">The effectiveness of an emergency allocation order shall last until the Department has issued and entered an order after a hearing regarding the emergency allocation is held in accordance with Section 3730.202(d). </w:t>
      </w:r>
    </w:p>
    <w:p w:rsidR="00743065" w:rsidRDefault="00743065" w:rsidP="0061369A">
      <w:pPr>
        <w:widowControl w:val="0"/>
        <w:autoSpaceDE w:val="0"/>
        <w:autoSpaceDN w:val="0"/>
        <w:adjustRightInd w:val="0"/>
        <w:ind w:left="1440" w:hanging="720"/>
      </w:pPr>
    </w:p>
    <w:p w:rsidR="0061369A" w:rsidRDefault="0061369A" w:rsidP="0061369A">
      <w:pPr>
        <w:widowControl w:val="0"/>
        <w:autoSpaceDE w:val="0"/>
        <w:autoSpaceDN w:val="0"/>
        <w:adjustRightInd w:val="0"/>
        <w:ind w:left="1440" w:hanging="720"/>
      </w:pPr>
      <w:r>
        <w:t>c)</w:t>
      </w:r>
      <w:r>
        <w:tab/>
        <w:t xml:space="preserve">All hearings on emergency allocations will be held after notice has been given pursuant to Section 3730.206(a). </w:t>
      </w:r>
    </w:p>
    <w:p w:rsidR="0061369A" w:rsidRDefault="0061369A" w:rsidP="0061369A">
      <w:pPr>
        <w:widowControl w:val="0"/>
        <w:autoSpaceDE w:val="0"/>
        <w:autoSpaceDN w:val="0"/>
        <w:adjustRightInd w:val="0"/>
        <w:ind w:left="1440" w:hanging="720"/>
      </w:pPr>
    </w:p>
    <w:p w:rsidR="0061369A" w:rsidRDefault="0061369A" w:rsidP="0061369A">
      <w:pPr>
        <w:widowControl w:val="0"/>
        <w:autoSpaceDE w:val="0"/>
        <w:autoSpaceDN w:val="0"/>
        <w:adjustRightInd w:val="0"/>
        <w:ind w:left="1440" w:hanging="720"/>
      </w:pPr>
      <w:r>
        <w:t xml:space="preserve">(Source:  Amended at 9 Ill. Reg. 386, effective January 1, 1985) </w:t>
      </w:r>
    </w:p>
    <w:sectPr w:rsidR="0061369A" w:rsidSect="006136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369A"/>
    <w:rsid w:val="005C3366"/>
    <w:rsid w:val="0061369A"/>
    <w:rsid w:val="006A597A"/>
    <w:rsid w:val="00743065"/>
    <w:rsid w:val="00A7781D"/>
    <w:rsid w:val="00E9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