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22" w:rsidRDefault="00372F22" w:rsidP="00372F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2F22" w:rsidRDefault="00372F22" w:rsidP="00372F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3708.190  Effective Date</w:t>
      </w:r>
      <w:r>
        <w:t xml:space="preserve"> </w:t>
      </w:r>
    </w:p>
    <w:p w:rsidR="00372F22" w:rsidRDefault="00372F22" w:rsidP="00372F22">
      <w:pPr>
        <w:widowControl w:val="0"/>
        <w:autoSpaceDE w:val="0"/>
        <w:autoSpaceDN w:val="0"/>
        <w:adjustRightInd w:val="0"/>
      </w:pPr>
    </w:p>
    <w:p w:rsidR="00372F22" w:rsidRDefault="00372F22" w:rsidP="00372F22">
      <w:pPr>
        <w:widowControl w:val="0"/>
        <w:autoSpaceDE w:val="0"/>
        <w:autoSpaceDN w:val="0"/>
        <w:adjustRightInd w:val="0"/>
      </w:pPr>
      <w:r>
        <w:t xml:space="preserve">Applications for permits received subsequent to the effective date of this Part will be reviewed pursuant to the provisions of this Part. </w:t>
      </w:r>
    </w:p>
    <w:sectPr w:rsidR="00372F22" w:rsidSect="00372F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2F22"/>
    <w:rsid w:val="00372F22"/>
    <w:rsid w:val="003A439C"/>
    <w:rsid w:val="005C3366"/>
    <w:rsid w:val="00BF172B"/>
    <w:rsid w:val="00D8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3708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3708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