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76" w:rsidRDefault="00C81476" w:rsidP="00C81476">
      <w:pPr>
        <w:widowControl w:val="0"/>
        <w:autoSpaceDE w:val="0"/>
        <w:autoSpaceDN w:val="0"/>
        <w:adjustRightInd w:val="0"/>
      </w:pPr>
      <w:bookmarkStart w:id="0" w:name="_GoBack"/>
      <w:bookmarkEnd w:id="0"/>
    </w:p>
    <w:p w:rsidR="00C81476" w:rsidRDefault="00C81476" w:rsidP="00C81476">
      <w:pPr>
        <w:widowControl w:val="0"/>
        <w:autoSpaceDE w:val="0"/>
        <w:autoSpaceDN w:val="0"/>
        <w:adjustRightInd w:val="0"/>
      </w:pPr>
      <w:r>
        <w:rPr>
          <w:b/>
          <w:bCs/>
        </w:rPr>
        <w:t>Section 3706.240  Compliance with Requirements</w:t>
      </w:r>
      <w:r>
        <w:t xml:space="preserve"> </w:t>
      </w:r>
    </w:p>
    <w:p w:rsidR="00C81476" w:rsidRDefault="00C81476" w:rsidP="00C81476">
      <w:pPr>
        <w:widowControl w:val="0"/>
        <w:autoSpaceDE w:val="0"/>
        <w:autoSpaceDN w:val="0"/>
        <w:adjustRightInd w:val="0"/>
      </w:pPr>
    </w:p>
    <w:p w:rsidR="00C81476" w:rsidRDefault="00C81476" w:rsidP="00C81476">
      <w:pPr>
        <w:widowControl w:val="0"/>
        <w:autoSpaceDE w:val="0"/>
        <w:autoSpaceDN w:val="0"/>
        <w:adjustRightInd w:val="0"/>
      </w:pPr>
      <w:r>
        <w:t xml:space="preserve">Before undertaking construction on the regulatory flood plain, an applicant shall comply with all requirements set forth in applicable local government ordinances with respect to submission and approval of preliminary and final subdivision plats, improvement plans, building and zoning permits, inspections, appeals and similar matters, as well as with those set forth in this Part and as may be required by Illinois statutes and regulations of other departments of the State of Illinois.  Construction undertaken with receipt of a flood plain construction permit shall comply with all standard and special conditions of that permit. </w:t>
      </w:r>
    </w:p>
    <w:sectPr w:rsidR="00C81476" w:rsidSect="00C81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476"/>
    <w:rsid w:val="00040A66"/>
    <w:rsid w:val="004D788F"/>
    <w:rsid w:val="005C3366"/>
    <w:rsid w:val="007834A2"/>
    <w:rsid w:val="00C8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