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16" w:rsidRDefault="00AC4F16" w:rsidP="00AC4F16">
      <w:pPr>
        <w:widowControl w:val="0"/>
        <w:autoSpaceDE w:val="0"/>
        <w:autoSpaceDN w:val="0"/>
        <w:adjustRightInd w:val="0"/>
      </w:pPr>
    </w:p>
    <w:p w:rsidR="00353277" w:rsidRDefault="00AC4F16">
      <w:pPr>
        <w:pStyle w:val="JCARMainSourceNote"/>
      </w:pPr>
      <w:r>
        <w:t>SOURCE:  Adopted at 17 Ill. Reg. 4484, effective March 23, 1993; emergency amendment at 18 Ill. Reg. 790, effective January 14, 1994, for a maximum of 150 days; amended at 18 Ill. Reg. 8167, effective May 16, 1994; recodified from 92 Ill. Adm. Code 700, Department of Transportation, to the Department of Natural Re</w:t>
      </w:r>
      <w:r w:rsidR="005905AF">
        <w:t>sources, at 22 Ill. Reg. 7362</w:t>
      </w:r>
      <w:r w:rsidR="00F57EA2">
        <w:t xml:space="preserve">; amended at 27 Ill. Reg. </w:t>
      </w:r>
      <w:r w:rsidR="00731EC8">
        <w:t>7774</w:t>
      </w:r>
      <w:r w:rsidR="00F57EA2">
        <w:t xml:space="preserve">, effective </w:t>
      </w:r>
      <w:r w:rsidR="00731EC8">
        <w:t>April 21, 2003</w:t>
      </w:r>
      <w:r w:rsidR="001F190A">
        <w:t xml:space="preserve">; amended at 29 Ill. Reg. </w:t>
      </w:r>
      <w:r w:rsidR="008C2BF5">
        <w:t>8316</w:t>
      </w:r>
      <w:r w:rsidR="001F190A">
        <w:t xml:space="preserve">, effective </w:t>
      </w:r>
      <w:r w:rsidR="008C2BF5">
        <w:t>May 26, 2005</w:t>
      </w:r>
      <w:r w:rsidR="002555B9">
        <w:t xml:space="preserve">; amended at 34 Ill. Reg. </w:t>
      </w:r>
      <w:r w:rsidR="00877A20">
        <w:t>12875</w:t>
      </w:r>
      <w:r w:rsidR="002555B9">
        <w:t xml:space="preserve">, effective </w:t>
      </w:r>
      <w:r w:rsidR="00877A20">
        <w:t>August 20, 2010</w:t>
      </w:r>
      <w:r w:rsidR="00353277">
        <w:t>; amended at 3</w:t>
      </w:r>
      <w:r w:rsidR="00D84C8C">
        <w:t>8</w:t>
      </w:r>
      <w:r w:rsidR="00353277">
        <w:t xml:space="preserve"> Ill. Reg. </w:t>
      </w:r>
      <w:r w:rsidR="00EA7451">
        <w:t>934</w:t>
      </w:r>
      <w:r w:rsidR="00353277">
        <w:t xml:space="preserve">, effective </w:t>
      </w:r>
      <w:r w:rsidR="00EA7451">
        <w:t>December 27, 2013</w:t>
      </w:r>
      <w:r w:rsidR="00F226F2">
        <w:t>; amended at 39</w:t>
      </w:r>
      <w:r w:rsidR="002E282D">
        <w:t xml:space="preserve"> Ill. Reg. </w:t>
      </w:r>
      <w:r w:rsidR="00DF4C5F">
        <w:t>1158</w:t>
      </w:r>
      <w:r w:rsidR="002E282D">
        <w:t xml:space="preserve">, effective </w:t>
      </w:r>
      <w:bookmarkStart w:id="0" w:name="_GoBack"/>
      <w:r w:rsidR="00DF4C5F">
        <w:t>December 31, 2014</w:t>
      </w:r>
      <w:bookmarkEnd w:id="0"/>
      <w:r w:rsidR="002E282D">
        <w:t>.</w:t>
      </w:r>
    </w:p>
    <w:sectPr w:rsidR="00353277" w:rsidSect="00AC4F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F16"/>
    <w:rsid w:val="001B7C5C"/>
    <w:rsid w:val="001F190A"/>
    <w:rsid w:val="002555B9"/>
    <w:rsid w:val="002E282D"/>
    <w:rsid w:val="00353277"/>
    <w:rsid w:val="005905AF"/>
    <w:rsid w:val="005C3366"/>
    <w:rsid w:val="00715B43"/>
    <w:rsid w:val="00731EC8"/>
    <w:rsid w:val="007F6A45"/>
    <w:rsid w:val="00877A20"/>
    <w:rsid w:val="008C2BF5"/>
    <w:rsid w:val="00A55D4C"/>
    <w:rsid w:val="00AC4F16"/>
    <w:rsid w:val="00CA01E9"/>
    <w:rsid w:val="00D84C8C"/>
    <w:rsid w:val="00DF4C5F"/>
    <w:rsid w:val="00EA7451"/>
    <w:rsid w:val="00F226F2"/>
    <w:rsid w:val="00F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225126-202A-4333-A0FF-A1D854E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7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King, Melissa A.</cp:lastModifiedBy>
  <cp:revision>9</cp:revision>
  <dcterms:created xsi:type="dcterms:W3CDTF">2012-06-21T23:24:00Z</dcterms:created>
  <dcterms:modified xsi:type="dcterms:W3CDTF">2015-01-09T20:02:00Z</dcterms:modified>
</cp:coreProperties>
</file>