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70" w:rsidRDefault="002B5070" w:rsidP="002B5070">
      <w:bookmarkStart w:id="0" w:name="_GoBack"/>
      <w:bookmarkEnd w:id="0"/>
    </w:p>
    <w:p w:rsidR="003F48A3" w:rsidRPr="003F48A3" w:rsidRDefault="003F48A3" w:rsidP="002B5070">
      <w:r w:rsidRPr="003F48A3">
        <w:t xml:space="preserve">AUTHORITY:  Implementing and authorized by the Park and Recreational Facility Construction </w:t>
      </w:r>
    </w:p>
    <w:p w:rsidR="003F48A3" w:rsidRPr="003F48A3" w:rsidRDefault="003F48A3" w:rsidP="002B5070">
      <w:r w:rsidRPr="003F48A3">
        <w:t>Act [</w:t>
      </w:r>
      <w:r w:rsidR="00AE411C">
        <w:t>30</w:t>
      </w:r>
      <w:r w:rsidRPr="003F48A3">
        <w:t xml:space="preserve"> ILCS </w:t>
      </w:r>
      <w:r w:rsidR="00AE411C">
        <w:t>764</w:t>
      </w:r>
      <w:r w:rsidRPr="003F48A3">
        <w:t xml:space="preserve">]. </w:t>
      </w:r>
    </w:p>
    <w:sectPr w:rsidR="003F48A3" w:rsidRPr="003F48A3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79D" w:rsidRDefault="00FB579D">
      <w:r>
        <w:separator/>
      </w:r>
    </w:p>
  </w:endnote>
  <w:endnote w:type="continuationSeparator" w:id="0">
    <w:p w:rsidR="00FB579D" w:rsidRDefault="00FB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79D" w:rsidRDefault="00FB579D">
      <w:r>
        <w:separator/>
      </w:r>
    </w:p>
  </w:footnote>
  <w:footnote w:type="continuationSeparator" w:id="0">
    <w:p w:rsidR="00FB579D" w:rsidRDefault="00FB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8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162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070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8A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43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11C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EF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4B9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79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