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F21" w:rsidRDefault="006F4F21" w:rsidP="006F4F21">
      <w:bookmarkStart w:id="0" w:name="_Hlk530387923"/>
    </w:p>
    <w:p w:rsidR="009360D7" w:rsidRPr="006F4F21" w:rsidRDefault="009360D7" w:rsidP="006F4F21">
      <w:pPr>
        <w:rPr>
          <w:b/>
        </w:rPr>
      </w:pPr>
      <w:r w:rsidRPr="006F4F21">
        <w:rPr>
          <w:b/>
        </w:rPr>
        <w:t>Section 3051.40</w:t>
      </w:r>
      <w:bookmarkEnd w:id="0"/>
      <w:r w:rsidRPr="006F4F21">
        <w:rPr>
          <w:b/>
        </w:rPr>
        <w:t xml:space="preserve">  Applicant Eligibility</w:t>
      </w:r>
    </w:p>
    <w:p w:rsidR="009360D7" w:rsidRPr="006F4F21" w:rsidRDefault="009360D7" w:rsidP="006F4F21"/>
    <w:p w:rsidR="00457815" w:rsidRPr="006F4F21" w:rsidRDefault="00457815" w:rsidP="00457815">
      <w:pPr>
        <w:ind w:left="1440" w:hanging="720"/>
      </w:pPr>
      <w:r w:rsidRPr="006F4F21">
        <w:t>a)</w:t>
      </w:r>
      <w:r w:rsidRPr="006F4F21">
        <w:tab/>
        <w:t>Applicants must meet the following requirements to be eligible for the Grant Program:</w:t>
      </w:r>
    </w:p>
    <w:p w:rsidR="00457815" w:rsidRPr="006F4F21" w:rsidRDefault="00457815" w:rsidP="00457815">
      <w:bookmarkStart w:id="1" w:name="_GoBack"/>
      <w:bookmarkEnd w:id="1"/>
    </w:p>
    <w:p w:rsidR="00457815" w:rsidRPr="006F4F21" w:rsidRDefault="00457815" w:rsidP="00457815">
      <w:pPr>
        <w:ind w:left="2160" w:hanging="720"/>
        <w:rPr>
          <w:rFonts w:eastAsia="Calibri"/>
        </w:rPr>
      </w:pPr>
      <w:r w:rsidRPr="006F4F21">
        <w:t>1)</w:t>
      </w:r>
      <w:r w:rsidRPr="006F4F21">
        <w:tab/>
        <w:t xml:space="preserve">Applicants must be </w:t>
      </w:r>
      <w:r w:rsidR="00450BB6" w:rsidRPr="00450BB6">
        <w:rPr>
          <w:i/>
        </w:rPr>
        <w:t>c</w:t>
      </w:r>
      <w:r w:rsidRPr="00450BB6">
        <w:rPr>
          <w:i/>
        </w:rPr>
        <w:t xml:space="preserve">onservation </w:t>
      </w:r>
      <w:r w:rsidR="00450BB6" w:rsidRPr="00450BB6">
        <w:rPr>
          <w:i/>
        </w:rPr>
        <w:t>l</w:t>
      </w:r>
      <w:r w:rsidRPr="00450BB6">
        <w:rPr>
          <w:i/>
        </w:rPr>
        <w:t xml:space="preserve">and </w:t>
      </w:r>
      <w:r w:rsidR="00450BB6" w:rsidRPr="00450BB6">
        <w:rPr>
          <w:i/>
        </w:rPr>
        <w:t>t</w:t>
      </w:r>
      <w:r w:rsidRPr="00450BB6">
        <w:rPr>
          <w:i/>
        </w:rPr>
        <w:t>rusts</w:t>
      </w:r>
      <w:r w:rsidRPr="006F4F21">
        <w:t>;</w:t>
      </w:r>
      <w:r w:rsidRPr="006F4F21">
        <w:rPr>
          <w:rFonts w:eastAsia="Calibri"/>
        </w:rPr>
        <w:t xml:space="preserve"> </w:t>
      </w:r>
    </w:p>
    <w:p w:rsidR="00457815" w:rsidRPr="006F4F21" w:rsidRDefault="00457815" w:rsidP="00457815">
      <w:pPr>
        <w:rPr>
          <w:rFonts w:eastAsia="Calibri"/>
        </w:rPr>
      </w:pPr>
    </w:p>
    <w:p w:rsidR="00457815" w:rsidRPr="006F4F21" w:rsidRDefault="00457815" w:rsidP="00457815">
      <w:pPr>
        <w:ind w:left="2160" w:hanging="720"/>
      </w:pPr>
      <w:r w:rsidRPr="006F4F21">
        <w:rPr>
          <w:rFonts w:eastAsia="Calibri"/>
        </w:rPr>
        <w:t>2)</w:t>
      </w:r>
      <w:r w:rsidRPr="006F4F21">
        <w:rPr>
          <w:rFonts w:eastAsia="Calibri"/>
        </w:rPr>
        <w:tab/>
        <w:t>Applicants must be</w:t>
      </w:r>
      <w:r w:rsidRPr="006F4F21">
        <w:t xml:space="preserve"> </w:t>
      </w:r>
      <w:r w:rsidRPr="00717BD8">
        <w:rPr>
          <w:i/>
        </w:rPr>
        <w:t>in good standing with the federal Internal Revenue Service</w:t>
      </w:r>
      <w:r w:rsidRPr="006F4F21">
        <w:t xml:space="preserve"> by holding current status as </w:t>
      </w:r>
      <w:r w:rsidRPr="006F4F21">
        <w:rPr>
          <w:rFonts w:eastAsia="Calibri"/>
        </w:rPr>
        <w:t xml:space="preserve">exempt from taxation under </w:t>
      </w:r>
      <w:r>
        <w:rPr>
          <w:rFonts w:eastAsia="Calibri"/>
        </w:rPr>
        <w:t>section</w:t>
      </w:r>
      <w:r w:rsidRPr="006F4F21">
        <w:rPr>
          <w:rFonts w:eastAsia="Calibri"/>
        </w:rPr>
        <w:t xml:space="preserve"> 501(c)(3) of the Internal Revenue Code</w:t>
      </w:r>
      <w:r w:rsidRPr="006F4F21">
        <w:t>; and</w:t>
      </w:r>
    </w:p>
    <w:p w:rsidR="00457815" w:rsidRPr="006F4F21" w:rsidRDefault="00457815" w:rsidP="00457815"/>
    <w:p w:rsidR="00457815" w:rsidRPr="006F4F21" w:rsidRDefault="00457815" w:rsidP="00457815">
      <w:pPr>
        <w:ind w:left="2160" w:hanging="720"/>
      </w:pPr>
      <w:r w:rsidRPr="006F4F21">
        <w:t>3)</w:t>
      </w:r>
      <w:r w:rsidRPr="006F4F21">
        <w:tab/>
        <w:t xml:space="preserve">Applicants cannot be </w:t>
      </w:r>
      <w:r w:rsidRPr="00717BD8">
        <w:rPr>
          <w:i/>
        </w:rPr>
        <w:t>a</w:t>
      </w:r>
      <w:r w:rsidRPr="00717BD8">
        <w:rPr>
          <w:rFonts w:eastAsia="Calibri"/>
          <w:i/>
        </w:rPr>
        <w:t>n agency, organization, or entity that has taxing powers, collects taxes, or has eminent domain powers.</w:t>
      </w:r>
      <w:r w:rsidRPr="006F4F21">
        <w:rPr>
          <w:rFonts w:eastAsia="Calibri"/>
        </w:rPr>
        <w:t xml:space="preserve"> </w:t>
      </w:r>
      <w:r w:rsidRPr="006F4F21">
        <w:t>[525 ILCS 31/20]</w:t>
      </w:r>
    </w:p>
    <w:p w:rsidR="00457815" w:rsidRPr="006F4F21" w:rsidRDefault="00457815" w:rsidP="00457815"/>
    <w:p w:rsidR="00457815" w:rsidRPr="006F4F21" w:rsidRDefault="00457815" w:rsidP="00457815">
      <w:pPr>
        <w:ind w:left="1440" w:hanging="720"/>
      </w:pPr>
      <w:r w:rsidRPr="006F4F21">
        <w:t>b)</w:t>
      </w:r>
      <w:r w:rsidRPr="006F4F21">
        <w:tab/>
      </w:r>
      <w:r>
        <w:t xml:space="preserve">To be eligible for the Grant Program, applicants shall include </w:t>
      </w:r>
      <w:r w:rsidRPr="006F4F21">
        <w:t xml:space="preserve">only eligible land in </w:t>
      </w:r>
      <w:r>
        <w:t xml:space="preserve">their </w:t>
      </w:r>
      <w:r w:rsidRPr="006F4F21">
        <w:t xml:space="preserve">proposals. </w:t>
      </w:r>
    </w:p>
    <w:p w:rsidR="00457815" w:rsidRPr="006F4F21" w:rsidRDefault="00457815" w:rsidP="00457815"/>
    <w:p w:rsidR="00457815" w:rsidRPr="006F4F21" w:rsidRDefault="00457815" w:rsidP="00457815">
      <w:pPr>
        <w:ind w:left="1440" w:hanging="720"/>
      </w:pPr>
      <w:r w:rsidRPr="006F4F21">
        <w:t>c)</w:t>
      </w:r>
      <w:r w:rsidRPr="006F4F21">
        <w:tab/>
        <w:t>If the applicant</w:t>
      </w:r>
      <w:r>
        <w:t>'</w:t>
      </w:r>
      <w:r w:rsidRPr="006F4F21">
        <w:t>s proposal includes eligible land owned by another entity, to be eligible for the Grant Program</w:t>
      </w:r>
      <w:r>
        <w:t>, the applicant</w:t>
      </w:r>
      <w:r w:rsidRPr="006F4F21">
        <w:t>:</w:t>
      </w:r>
    </w:p>
    <w:p w:rsidR="00457815" w:rsidRPr="006F4F21" w:rsidRDefault="00457815" w:rsidP="00457815">
      <w:pPr>
        <w:rPr>
          <w:rFonts w:eastAsia="Calibri"/>
        </w:rPr>
      </w:pPr>
    </w:p>
    <w:p w:rsidR="00457815" w:rsidRPr="006F4F21" w:rsidRDefault="00457815" w:rsidP="00457815">
      <w:pPr>
        <w:ind w:left="2160" w:hanging="720"/>
        <w:rPr>
          <w:rFonts w:eastAsia="Calibri"/>
        </w:rPr>
      </w:pPr>
      <w:r w:rsidRPr="006F4F21">
        <w:rPr>
          <w:rFonts w:eastAsia="Calibri"/>
        </w:rPr>
        <w:t>1)</w:t>
      </w:r>
      <w:r w:rsidRPr="006F4F21">
        <w:rPr>
          <w:rFonts w:eastAsia="Calibri"/>
        </w:rPr>
        <w:tab/>
      </w:r>
      <w:r>
        <w:rPr>
          <w:rFonts w:eastAsia="Calibri"/>
        </w:rPr>
        <w:t>shall</w:t>
      </w:r>
      <w:r w:rsidRPr="006F4F21">
        <w:rPr>
          <w:rFonts w:eastAsia="Calibri"/>
        </w:rPr>
        <w:t xml:space="preserve"> have a properly executed agreement with the owner of the land allowing the applicant to perform the proposed project; and </w:t>
      </w:r>
    </w:p>
    <w:p w:rsidR="00457815" w:rsidRPr="006F4F21" w:rsidRDefault="00457815" w:rsidP="00457815"/>
    <w:p w:rsidR="00457815" w:rsidRPr="006F4F21" w:rsidRDefault="00457815" w:rsidP="00457815">
      <w:pPr>
        <w:ind w:left="2160" w:hanging="720"/>
      </w:pPr>
      <w:r w:rsidRPr="006F4F21">
        <w:t>2)</w:t>
      </w:r>
      <w:r w:rsidRPr="006F4F21">
        <w:tab/>
      </w:r>
      <w:r>
        <w:t>shall</w:t>
      </w:r>
      <w:r w:rsidRPr="006F4F21">
        <w:t xml:space="preserve"> document that the Commission has been notified of the agreement between </w:t>
      </w:r>
      <w:r>
        <w:t xml:space="preserve">the </w:t>
      </w:r>
      <w:r w:rsidRPr="006F4F21">
        <w:t xml:space="preserve">applicant and the </w:t>
      </w:r>
      <w:r w:rsidRPr="006F4F21">
        <w:rPr>
          <w:rFonts w:eastAsia="Calibri"/>
        </w:rPr>
        <w:t>owner of the land allowing the applicant to perform the proposed project</w:t>
      </w:r>
      <w:r w:rsidRPr="006F4F21">
        <w:t>.</w:t>
      </w:r>
    </w:p>
    <w:sectPr w:rsidR="00457815" w:rsidRPr="006F4F2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0D7" w:rsidRDefault="009360D7">
      <w:r>
        <w:separator/>
      </w:r>
    </w:p>
  </w:endnote>
  <w:endnote w:type="continuationSeparator" w:id="0">
    <w:p w:rsidR="009360D7" w:rsidRDefault="0093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0D7" w:rsidRDefault="009360D7">
      <w:r>
        <w:separator/>
      </w:r>
    </w:p>
  </w:footnote>
  <w:footnote w:type="continuationSeparator" w:id="0">
    <w:p w:rsidR="009360D7" w:rsidRDefault="00936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D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0BB6"/>
    <w:rsid w:val="004536AB"/>
    <w:rsid w:val="00453E6F"/>
    <w:rsid w:val="00455043"/>
    <w:rsid w:val="00457815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4F21"/>
    <w:rsid w:val="006F7BF8"/>
    <w:rsid w:val="00700FB4"/>
    <w:rsid w:val="00702A38"/>
    <w:rsid w:val="0070602C"/>
    <w:rsid w:val="00706857"/>
    <w:rsid w:val="00715EB8"/>
    <w:rsid w:val="00717BD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60D7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59B4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B964C-F857-4243-9C89-AC5EF02B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uiPriority w:val="99"/>
    <w:semiHidden/>
    <w:unhideWhenUsed/>
    <w:rsid w:val="009360D7"/>
    <w:rPr>
      <w:rFonts w:ascii="Courier New" w:eastAsia="Times New Roman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9360D7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Default">
    <w:name w:val="Default"/>
    <w:rsid w:val="009360D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6</cp:revision>
  <dcterms:created xsi:type="dcterms:W3CDTF">2019-06-25T14:12:00Z</dcterms:created>
  <dcterms:modified xsi:type="dcterms:W3CDTF">2019-07-18T18:28:00Z</dcterms:modified>
</cp:coreProperties>
</file>