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38" w:rsidRDefault="00973238" w:rsidP="009732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3238" w:rsidRDefault="00973238" w:rsidP="009732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2650.40  Other Department Publications</w:t>
      </w:r>
      <w:r>
        <w:t xml:space="preserve"> </w:t>
      </w:r>
    </w:p>
    <w:p w:rsidR="00973238" w:rsidRDefault="00973238" w:rsidP="00973238">
      <w:pPr>
        <w:widowControl w:val="0"/>
        <w:autoSpaceDE w:val="0"/>
        <w:autoSpaceDN w:val="0"/>
        <w:adjustRightInd w:val="0"/>
      </w:pPr>
    </w:p>
    <w:p w:rsidR="00973238" w:rsidRDefault="00973238" w:rsidP="00973238">
      <w:pPr>
        <w:widowControl w:val="0"/>
        <w:autoSpaceDE w:val="0"/>
        <w:autoSpaceDN w:val="0"/>
        <w:adjustRightInd w:val="0"/>
      </w:pPr>
      <w:r>
        <w:t xml:space="preserve">Advertising in other Department publications, on licenses or permits, or via electronic media shall be by contract after public notice and sealed bid. </w:t>
      </w:r>
    </w:p>
    <w:sectPr w:rsidR="00973238" w:rsidSect="009732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3238"/>
    <w:rsid w:val="005C3366"/>
    <w:rsid w:val="007A2923"/>
    <w:rsid w:val="00973238"/>
    <w:rsid w:val="00C351CC"/>
    <w:rsid w:val="00FB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2650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2650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