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40" w:rsidRDefault="00F06040" w:rsidP="00F060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6040" w:rsidRDefault="00F06040" w:rsidP="00F060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2530.420  Evidence</w:t>
      </w:r>
      <w:r>
        <w:t xml:space="preserve"> </w:t>
      </w:r>
    </w:p>
    <w:p w:rsidR="00F06040" w:rsidRDefault="00F06040" w:rsidP="00F06040">
      <w:pPr>
        <w:widowControl w:val="0"/>
        <w:autoSpaceDE w:val="0"/>
        <w:autoSpaceDN w:val="0"/>
        <w:adjustRightInd w:val="0"/>
      </w:pPr>
    </w:p>
    <w:p w:rsidR="00F06040" w:rsidRDefault="00F06040" w:rsidP="00F060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Officer will receive evidence </w:t>
      </w:r>
      <w:r w:rsidR="00BA79C3">
        <w:t>that</w:t>
      </w:r>
      <w:r>
        <w:t xml:space="preserve"> is admissible under the law of the rules of evidence of Illinois pertaining to civil actions. In addition, the Hearing Officer may receive material, relevant evidence </w:t>
      </w:r>
      <w:r w:rsidR="00BA79C3">
        <w:t>that</w:t>
      </w:r>
      <w:r>
        <w:t xml:space="preserve"> would be relied upon by reasonably prudent persons in the conduct of serious affairs </w:t>
      </w:r>
      <w:r w:rsidR="00BA79C3">
        <w:t>that</w:t>
      </w:r>
      <w:r>
        <w:t xml:space="preserve"> is reasonably reliable and reasonably necessary to resolution of the issue for which it is offered.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1440" w:hanging="720"/>
      </w:pPr>
    </w:p>
    <w:p w:rsidR="00F06040" w:rsidRDefault="00F06040" w:rsidP="00F060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shall exclude from consideration immaterial, irrelevant, and repetitious evidence.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1440" w:hanging="720"/>
      </w:pPr>
    </w:p>
    <w:p w:rsidR="00F06040" w:rsidRDefault="00F06040" w:rsidP="00F0604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admissibility of disputed evidence depends upon an arguable interpretation of substantive law, the Hearing Officer shall admit such evidence.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1440" w:hanging="720"/>
      </w:pPr>
    </w:p>
    <w:p w:rsidR="00F06040" w:rsidRDefault="00F06040" w:rsidP="00F0604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Hearing Officer may order the record of any relevant prior proceeding before the Department or part thereof incorporated into the record of the present proceeding.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1440" w:hanging="720"/>
      </w:pPr>
    </w:p>
    <w:p w:rsidR="00F06040" w:rsidRDefault="00F06040" w:rsidP="00F0604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Relevant scientific or technical articles, treatises or materials may be introduced into evidence subject to refutation or disputation through any introduction of comparable documentary evidence or expert testimony.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1440" w:hanging="720"/>
      </w:pPr>
    </w:p>
    <w:p w:rsidR="00F06040" w:rsidRDefault="00F06040" w:rsidP="00F0604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4776D1">
        <w:tab/>
        <w:t>Aggravation and Mitigation</w:t>
      </w:r>
    </w:p>
    <w:p w:rsidR="00DA74F3" w:rsidRDefault="00DA74F3" w:rsidP="00F06040">
      <w:pPr>
        <w:widowControl w:val="0"/>
        <w:autoSpaceDE w:val="0"/>
        <w:autoSpaceDN w:val="0"/>
        <w:adjustRightInd w:val="0"/>
        <w:ind w:left="1440" w:hanging="720"/>
      </w:pPr>
    </w:p>
    <w:p w:rsidR="00F06040" w:rsidRDefault="00F06040" w:rsidP="00F060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party may introduce evidence as grounds </w:t>
      </w:r>
      <w:r w:rsidR="00BA79C3">
        <w:t>that</w:t>
      </w:r>
      <w:r>
        <w:t xml:space="preserve"> would demonstrate factors in mitigation or factors in aggravation of the relief sought in the complaint</w:t>
      </w:r>
      <w:r w:rsidR="004A1468">
        <w:t>/petition</w:t>
      </w:r>
      <w:r>
        <w:t xml:space="preserve">.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2160" w:hanging="720"/>
      </w:pPr>
    </w:p>
    <w:p w:rsidR="00F06040" w:rsidRDefault="00F06040" w:rsidP="00F060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Hearing Officer shall take the following matters into consideration, if applicable, in contested cases in which the relief the Department</w:t>
      </w:r>
      <w:r w:rsidR="004A1468">
        <w:t>, as the Complainant,</w:t>
      </w:r>
      <w:r>
        <w:t xml:space="preserve"> seeks is suspension or revocation of a license or permit issued by the Department: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2880" w:hanging="720"/>
      </w:pPr>
    </w:p>
    <w:p w:rsidR="00F06040" w:rsidRDefault="00F06040" w:rsidP="00F0604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Respondent's history of past conservation offenses;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2880" w:hanging="720"/>
      </w:pPr>
    </w:p>
    <w:p w:rsidR="00304E1D" w:rsidRDefault="00304E1D" w:rsidP="00F0604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any findings of guilt against the Respondent for offenses under other Acts</w:t>
      </w:r>
      <w:r w:rsidR="00007ED6">
        <w:t xml:space="preserve"> that</w:t>
      </w:r>
      <w:r>
        <w:t xml:space="preserve"> were related to those conservation offenses for which suspension or revocation is sought;</w:t>
      </w:r>
    </w:p>
    <w:p w:rsidR="00304E1D" w:rsidRDefault="00304E1D" w:rsidP="00F06040">
      <w:pPr>
        <w:widowControl w:val="0"/>
        <w:autoSpaceDE w:val="0"/>
        <w:autoSpaceDN w:val="0"/>
        <w:adjustRightInd w:val="0"/>
        <w:ind w:left="2880" w:hanging="720"/>
      </w:pPr>
    </w:p>
    <w:p w:rsidR="00F06040" w:rsidRDefault="00304E1D" w:rsidP="00F0604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F06040">
        <w:tab/>
        <w:t xml:space="preserve">whether the Respondent's course of conduct constituted a threat to the biological balance of any species protected by the Act under which suspension or revocation is sought;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2880" w:hanging="720"/>
      </w:pPr>
    </w:p>
    <w:p w:rsidR="00F06040" w:rsidRDefault="00304E1D" w:rsidP="00F0604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 w:rsidR="00F06040">
        <w:tab/>
        <w:t xml:space="preserve">whether the Respondent's course of conduct constituted a threat to the safety of the Respondent, Department Officials, or others;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2880" w:hanging="720"/>
      </w:pPr>
    </w:p>
    <w:p w:rsidR="00F06040" w:rsidRDefault="00304E1D" w:rsidP="00F0604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 w:rsidR="00F06040">
        <w:tab/>
        <w:t xml:space="preserve">any evidence of the Respondent's ignorance of a material fact </w:t>
      </w:r>
      <w:r w:rsidR="009D6BDB">
        <w:t>that</w:t>
      </w:r>
      <w:r w:rsidR="00F06040">
        <w:t xml:space="preserve"> led to his</w:t>
      </w:r>
      <w:r w:rsidR="00BA79C3">
        <w:t>/her</w:t>
      </w:r>
      <w:r w:rsidR="00F06040">
        <w:t xml:space="preserve"> unlawful conduct;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2880" w:hanging="720"/>
      </w:pPr>
    </w:p>
    <w:p w:rsidR="00F06040" w:rsidRDefault="00304E1D" w:rsidP="00F06040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 w:rsidR="00F06040">
        <w:tab/>
        <w:t xml:space="preserve">the degree of cooperation exhibited by the Respondent with Department Officials;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2880" w:hanging="720"/>
      </w:pPr>
    </w:p>
    <w:p w:rsidR="00F06040" w:rsidRDefault="00304E1D" w:rsidP="00F06040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 w:rsidR="00F06040">
        <w:tab/>
        <w:t>the degree to which the Respondent profited economically as a result of his</w:t>
      </w:r>
      <w:r w:rsidR="00BA79C3">
        <w:t>/her</w:t>
      </w:r>
      <w:r w:rsidR="00F06040">
        <w:t xml:space="preserve"> unlawful conduct; </w:t>
      </w:r>
    </w:p>
    <w:p w:rsidR="002A780C" w:rsidRDefault="002A780C" w:rsidP="00F06040">
      <w:pPr>
        <w:widowControl w:val="0"/>
        <w:autoSpaceDE w:val="0"/>
        <w:autoSpaceDN w:val="0"/>
        <w:adjustRightInd w:val="0"/>
        <w:ind w:left="2880" w:hanging="720"/>
      </w:pPr>
    </w:p>
    <w:p w:rsidR="004A1468" w:rsidRPr="00652E44" w:rsidRDefault="004A1468" w:rsidP="00652E44">
      <w:pPr>
        <w:ind w:left="2880" w:hanging="720"/>
      </w:pPr>
      <w:r>
        <w:t>H)</w:t>
      </w:r>
      <w:r>
        <w:tab/>
      </w:r>
      <w:r w:rsidRPr="00652E44">
        <w:t xml:space="preserve">whether the Respondent has ever committed an illegal or unlawful taking or harvesting or </w:t>
      </w:r>
      <w:r w:rsidR="00BA79C3">
        <w:t xml:space="preserve">has </w:t>
      </w:r>
      <w:r w:rsidRPr="00652E44">
        <w:t xml:space="preserve">damaged State property in violation of the Fish and Aquatic Life Code [515 ILCS 5], the Wildlife Code [520 ILCS 5], the Endangered Species Protection Act [520 ILCS 10], the Timber Buyers Licensing Act [225 ILCS 735] or the Ginseng Harvest Act [525 ILCS 20] and whether </w:t>
      </w:r>
      <w:r w:rsidR="00BA79C3">
        <w:t xml:space="preserve">the </w:t>
      </w:r>
      <w:r w:rsidRPr="00652E44">
        <w:t>Respondent compensated the State for the illegal or unlawful taking, harvesting or damage in accordance with the appropriate Act; and</w:t>
      </w:r>
    </w:p>
    <w:p w:rsidR="004A1468" w:rsidRPr="00652E44" w:rsidRDefault="004A1468" w:rsidP="00652E44"/>
    <w:p w:rsidR="00F06040" w:rsidRDefault="004A1468" w:rsidP="00F06040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 w:rsidR="00F06040">
        <w:tab/>
        <w:t xml:space="preserve">any other evidence offered and noted by the Hearing Officer as demonstrating factors in mitigation or factors in aggravation of the relief sought in the complaint. </w:t>
      </w:r>
    </w:p>
    <w:p w:rsidR="00304E1D" w:rsidRDefault="00304E1D" w:rsidP="00F06040">
      <w:pPr>
        <w:widowControl w:val="0"/>
        <w:autoSpaceDE w:val="0"/>
        <w:autoSpaceDN w:val="0"/>
        <w:adjustRightInd w:val="0"/>
        <w:ind w:left="2880" w:hanging="720"/>
      </w:pPr>
    </w:p>
    <w:p w:rsidR="00304E1D" w:rsidRDefault="00304E1D" w:rsidP="00304E1D">
      <w:pPr>
        <w:widowControl w:val="0"/>
        <w:autoSpaceDE w:val="0"/>
        <w:autoSpaceDN w:val="0"/>
        <w:adjustRightInd w:val="0"/>
        <w:ind w:left="2166" w:hanging="741"/>
      </w:pPr>
      <w:r>
        <w:t>3)</w:t>
      </w:r>
      <w:r>
        <w:tab/>
        <w:t>The Hearing Officer shall take only the following matters i</w:t>
      </w:r>
      <w:r w:rsidR="00007ED6">
        <w:t>nt</w:t>
      </w:r>
      <w:r>
        <w:t>o consideration in hearings for cases of suspension/revocation imposed under Subpart B:</w:t>
      </w:r>
    </w:p>
    <w:p w:rsidR="00304E1D" w:rsidRDefault="00304E1D" w:rsidP="00304E1D">
      <w:pPr>
        <w:widowControl w:val="0"/>
        <w:autoSpaceDE w:val="0"/>
        <w:autoSpaceDN w:val="0"/>
        <w:adjustRightInd w:val="0"/>
        <w:ind w:left="2166" w:hanging="741"/>
      </w:pPr>
    </w:p>
    <w:p w:rsidR="00304E1D" w:rsidRDefault="00304E1D" w:rsidP="00304E1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was the </w:t>
      </w:r>
      <w:r w:rsidR="004A1468">
        <w:t>Petitioner</w:t>
      </w:r>
      <w:r>
        <w:t xml:space="preserve"> found guilty of the offenses outlined in the Notice of Suspension;</w:t>
      </w:r>
    </w:p>
    <w:p w:rsidR="00304E1D" w:rsidRDefault="00304E1D" w:rsidP="00304E1D">
      <w:pPr>
        <w:widowControl w:val="0"/>
        <w:autoSpaceDE w:val="0"/>
        <w:autoSpaceDN w:val="0"/>
        <w:adjustRightInd w:val="0"/>
        <w:ind w:left="2880" w:hanging="720"/>
      </w:pPr>
    </w:p>
    <w:p w:rsidR="00304E1D" w:rsidRDefault="00304E1D" w:rsidP="00304E1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were points for those offenses </w:t>
      </w:r>
      <w:r w:rsidR="00007ED6">
        <w:t xml:space="preserve">properly </w:t>
      </w:r>
      <w:r>
        <w:t>assessed; and</w:t>
      </w:r>
    </w:p>
    <w:p w:rsidR="00304E1D" w:rsidRDefault="00304E1D" w:rsidP="00304E1D">
      <w:pPr>
        <w:widowControl w:val="0"/>
        <w:autoSpaceDE w:val="0"/>
        <w:autoSpaceDN w:val="0"/>
        <w:adjustRightInd w:val="0"/>
        <w:ind w:left="2880" w:hanging="720"/>
      </w:pPr>
    </w:p>
    <w:p w:rsidR="00304E1D" w:rsidRDefault="00304E1D" w:rsidP="00304E1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was suspension/revocation </w:t>
      </w:r>
      <w:r w:rsidR="00007ED6">
        <w:t xml:space="preserve">properly </w:t>
      </w:r>
      <w:r>
        <w:t>imposed.</w:t>
      </w:r>
    </w:p>
    <w:p w:rsidR="00304E1D" w:rsidRDefault="00304E1D">
      <w:pPr>
        <w:pStyle w:val="JCARSourceNote"/>
        <w:ind w:left="720"/>
      </w:pPr>
    </w:p>
    <w:p w:rsidR="004A1468" w:rsidRPr="00D55B37" w:rsidRDefault="004A146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F0AA9">
        <w:t>13268</w:t>
      </w:r>
      <w:r w:rsidRPr="00D55B37">
        <w:t xml:space="preserve">, effective </w:t>
      </w:r>
      <w:r w:rsidR="009F0AA9">
        <w:t>July 26, 2011</w:t>
      </w:r>
      <w:r w:rsidRPr="00D55B37">
        <w:t>)</w:t>
      </w:r>
    </w:p>
    <w:sectPr w:rsidR="004A1468" w:rsidRPr="00D55B37" w:rsidSect="00F060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040"/>
    <w:rsid w:val="00007ED6"/>
    <w:rsid w:val="002A21D1"/>
    <w:rsid w:val="002A780C"/>
    <w:rsid w:val="00304E1D"/>
    <w:rsid w:val="004776D1"/>
    <w:rsid w:val="004A1468"/>
    <w:rsid w:val="005C3366"/>
    <w:rsid w:val="00652E44"/>
    <w:rsid w:val="0069435B"/>
    <w:rsid w:val="008962A5"/>
    <w:rsid w:val="009B1544"/>
    <w:rsid w:val="009D6BDB"/>
    <w:rsid w:val="009F0AA9"/>
    <w:rsid w:val="00BA79C3"/>
    <w:rsid w:val="00D0127B"/>
    <w:rsid w:val="00DA74F3"/>
    <w:rsid w:val="00E06835"/>
    <w:rsid w:val="00F0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4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4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