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1" w:rsidRDefault="00773641" w:rsidP="007F593B">
      <w:pPr>
        <w:widowControl w:val="0"/>
        <w:autoSpaceDE w:val="0"/>
        <w:autoSpaceDN w:val="0"/>
        <w:adjustRightInd w:val="0"/>
      </w:pPr>
    </w:p>
    <w:p w:rsidR="00773641" w:rsidRDefault="00773641" w:rsidP="007F5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2530.230  Point System</w:t>
      </w:r>
      <w:r>
        <w:t xml:space="preserve"> </w:t>
      </w:r>
    </w:p>
    <w:p w:rsidR="00773641" w:rsidRDefault="00773641" w:rsidP="007F593B">
      <w:pPr>
        <w:widowControl w:val="0"/>
        <w:autoSpaceDE w:val="0"/>
        <w:autoSpaceDN w:val="0"/>
        <w:adjustRightInd w:val="0"/>
      </w:pPr>
    </w:p>
    <w:p w:rsidR="00962E35" w:rsidRDefault="00962E35" w:rsidP="007F59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73641">
        <w:t xml:space="preserve">Any person found guilty by a circuit court of the State of Illinois (including supervision or conditional discharge) or a United States District Court in an Illinois District of an offense that is a violation of any of the provisions of the Fish and Aquatic Life Code, the Wildlife Code, the Timber Buyers Licensing Act, the Ginseng Harvesting Act, the Endangered Species Act, </w:t>
      </w:r>
      <w:r w:rsidR="00E30FF5">
        <w:t xml:space="preserve">the Herptiles-Herps Act </w:t>
      </w:r>
      <w:r w:rsidR="00773641">
        <w:t xml:space="preserve">or any similar violation of federal statutes or rules, </w:t>
      </w:r>
      <w:r>
        <w:t>or any violation under Section 48-3(b) of the Criminal Code of 2012 [720 ILCS 5/48-3(b)</w:t>
      </w:r>
      <w:r w:rsidR="0034551D">
        <w:t>]</w:t>
      </w:r>
      <w:r>
        <w:t xml:space="preserve"> </w:t>
      </w:r>
      <w:r w:rsidR="00773641">
        <w:t>shall be assessed points as set out in Section 2530.240.</w:t>
      </w:r>
    </w:p>
    <w:p w:rsidR="00962E35" w:rsidRDefault="00962E35" w:rsidP="00E30FF5">
      <w:pPr>
        <w:widowControl w:val="0"/>
        <w:autoSpaceDE w:val="0"/>
        <w:autoSpaceDN w:val="0"/>
        <w:adjustRightInd w:val="0"/>
      </w:pPr>
    </w:p>
    <w:p w:rsidR="00962E35" w:rsidRDefault="00962E35" w:rsidP="007F593B">
      <w:pPr>
        <w:widowControl w:val="0"/>
        <w:ind w:left="1440" w:hanging="720"/>
      </w:pPr>
      <w:r>
        <w:t>b)</w:t>
      </w:r>
      <w:r>
        <w:tab/>
      </w:r>
      <w:r w:rsidR="00773641">
        <w:t>Licenses, permits and stamps shall be revoked, and privileges shall be suspended, based upon the accumulated points.</w:t>
      </w:r>
      <w:r>
        <w:t xml:space="preserve">  The assessed accumulated points remain until:</w:t>
      </w:r>
    </w:p>
    <w:p w:rsidR="00962E35" w:rsidRDefault="00962E35" w:rsidP="007F593B"/>
    <w:p w:rsidR="00962E35" w:rsidRDefault="00962E35" w:rsidP="007F593B">
      <w:pPr>
        <w:ind w:left="2160" w:hanging="720"/>
      </w:pPr>
      <w:r>
        <w:t>1)</w:t>
      </w:r>
      <w:r>
        <w:tab/>
        <w:t>In cases involving Type I offenses</w:t>
      </w:r>
      <w:r w:rsidR="0034551D">
        <w:t xml:space="preserve"> </w:t>
      </w:r>
      <w:r w:rsidR="00156EDB">
        <w:t>(</w:t>
      </w:r>
      <w:r w:rsidR="0034551D">
        <w:t>see Section 2530.255</w:t>
      </w:r>
      <w:r w:rsidR="00156EDB">
        <w:t>)</w:t>
      </w:r>
      <w:r>
        <w:t xml:space="preserve">, 18 months has elapsed since the date of </w:t>
      </w:r>
      <w:r w:rsidR="00DE56DF">
        <w:t>the commission of the</w:t>
      </w:r>
      <w:r>
        <w:t xml:space="preserve"> offense;</w:t>
      </w:r>
    </w:p>
    <w:p w:rsidR="00962E35" w:rsidRDefault="00962E35" w:rsidP="007F593B"/>
    <w:p w:rsidR="00962E35" w:rsidRDefault="00962E35" w:rsidP="007F593B">
      <w:pPr>
        <w:ind w:left="2160" w:hanging="720"/>
      </w:pPr>
      <w:r>
        <w:t>2)</w:t>
      </w:r>
      <w:r>
        <w:tab/>
        <w:t>In cases involving Type II offenses, 3</w:t>
      </w:r>
      <w:r w:rsidR="0034551D">
        <w:t xml:space="preserve">6 </w:t>
      </w:r>
      <w:r>
        <w:t xml:space="preserve">months has elapsed since the date of </w:t>
      </w:r>
      <w:r w:rsidR="00DE56DF">
        <w:t>the commission of the</w:t>
      </w:r>
      <w:r>
        <w:t xml:space="preserve"> offense;</w:t>
      </w:r>
    </w:p>
    <w:p w:rsidR="00962E35" w:rsidRDefault="00962E35" w:rsidP="007F593B"/>
    <w:p w:rsidR="00962E35" w:rsidRDefault="00962E35" w:rsidP="007F593B">
      <w:pPr>
        <w:ind w:left="2160" w:hanging="720"/>
      </w:pPr>
      <w:r>
        <w:t>3)</w:t>
      </w:r>
      <w:r>
        <w:tab/>
        <w:t>An order of the Circuit Court or the Director terminates the suspension and the applicable reinstatement fee has been paid and processed by the Department; or</w:t>
      </w:r>
    </w:p>
    <w:p w:rsidR="00962E35" w:rsidRDefault="00962E35" w:rsidP="007F593B"/>
    <w:p w:rsidR="00773641" w:rsidRDefault="00962E35" w:rsidP="007F593B">
      <w:pPr>
        <w:ind w:left="2160" w:hanging="720"/>
      </w:pPr>
      <w:r>
        <w:t>4)</w:t>
      </w:r>
      <w:r>
        <w:tab/>
        <w:t xml:space="preserve">An order of the Circuit Court has expunged the underlying record of the offense, the Office of Law Enforcement has received notice of the expungement, </w:t>
      </w:r>
      <w:r w:rsidR="0034551D">
        <w:t xml:space="preserve">and </w:t>
      </w:r>
      <w:r>
        <w:t>the applicable reinstatement fee has been paid.</w:t>
      </w:r>
    </w:p>
    <w:p w:rsidR="00773641" w:rsidRDefault="00773641" w:rsidP="007F593B">
      <w:pPr>
        <w:widowControl w:val="0"/>
        <w:autoSpaceDE w:val="0"/>
        <w:autoSpaceDN w:val="0"/>
        <w:adjustRightInd w:val="0"/>
      </w:pPr>
    </w:p>
    <w:p w:rsidR="00773641" w:rsidRDefault="00DE56DF" w:rsidP="007F59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C541F0">
        <w:t>8415</w:t>
      </w:r>
      <w:r>
        <w:t xml:space="preserve">, effective </w:t>
      </w:r>
      <w:bookmarkStart w:id="0" w:name="_GoBack"/>
      <w:r w:rsidR="00C541F0">
        <w:t>June 23, 2021</w:t>
      </w:r>
      <w:bookmarkEnd w:id="0"/>
      <w:r>
        <w:t>)</w:t>
      </w:r>
    </w:p>
    <w:sectPr w:rsidR="00773641" w:rsidSect="00773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641"/>
    <w:rsid w:val="00156EDB"/>
    <w:rsid w:val="002837FC"/>
    <w:rsid w:val="0034551D"/>
    <w:rsid w:val="005C3366"/>
    <w:rsid w:val="006C0888"/>
    <w:rsid w:val="00702B55"/>
    <w:rsid w:val="00773641"/>
    <w:rsid w:val="007F593B"/>
    <w:rsid w:val="008C11DB"/>
    <w:rsid w:val="00962E35"/>
    <w:rsid w:val="00B53786"/>
    <w:rsid w:val="00C541F0"/>
    <w:rsid w:val="00D059FE"/>
    <w:rsid w:val="00D07828"/>
    <w:rsid w:val="00DE56DF"/>
    <w:rsid w:val="00E30FF5"/>
    <w:rsid w:val="00F40280"/>
    <w:rsid w:val="00F54E09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1B5239-AEEE-4F81-A67D-FFA44623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3</cp:revision>
  <dcterms:created xsi:type="dcterms:W3CDTF">2021-06-11T18:32:00Z</dcterms:created>
  <dcterms:modified xsi:type="dcterms:W3CDTF">2021-07-08T15:40:00Z</dcterms:modified>
</cp:coreProperties>
</file>