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33" w:rsidRDefault="00164333" w:rsidP="00164333">
      <w:pPr>
        <w:rPr>
          <w:b/>
        </w:rPr>
      </w:pPr>
    </w:p>
    <w:p w:rsidR="00164333" w:rsidRPr="00164333" w:rsidRDefault="00164333" w:rsidP="00164333">
      <w:pPr>
        <w:rPr>
          <w:b/>
        </w:rPr>
      </w:pPr>
      <w:r w:rsidRPr="00164333">
        <w:rPr>
          <w:b/>
        </w:rPr>
        <w:t>Section 2530.35 Parties</w:t>
      </w:r>
    </w:p>
    <w:p w:rsidR="00164333" w:rsidRDefault="00164333" w:rsidP="00164333"/>
    <w:p w:rsidR="00164333" w:rsidRPr="00FE50F3" w:rsidRDefault="00164333" w:rsidP="00164333">
      <w:pPr>
        <w:ind w:left="1440" w:hanging="720"/>
      </w:pPr>
      <w:r>
        <w:t>a)</w:t>
      </w:r>
      <w:r>
        <w:tab/>
        <w:t>The Department, when initiating a revocation/suspension proceeding, shall be designated the Complainant.  Any adverse party shall be designated as the Respondent.</w:t>
      </w:r>
    </w:p>
    <w:p w:rsidR="00164333" w:rsidRDefault="00164333" w:rsidP="00164333"/>
    <w:p w:rsidR="00164333" w:rsidRDefault="00164333" w:rsidP="00164333">
      <w:pPr>
        <w:ind w:left="1440" w:hanging="720"/>
      </w:pPr>
      <w:r>
        <w:t>b)</w:t>
      </w:r>
      <w:r>
        <w:tab/>
        <w:t>In the case of a summary</w:t>
      </w:r>
      <w:r w:rsidR="00956460">
        <w:t xml:space="preserve"> </w:t>
      </w:r>
      <w:r>
        <w:t>revocation/suspension appeal or an eviction and removal appeal,</w:t>
      </w:r>
      <w:r w:rsidR="00C53163">
        <w:t xml:space="preserve"> </w:t>
      </w:r>
      <w:r>
        <w:t>the party appealing shall be designated as the Petitioner and the Department designated as the Respondent.</w:t>
      </w:r>
    </w:p>
    <w:p w:rsidR="00164333" w:rsidRDefault="00164333" w:rsidP="00164333"/>
    <w:p w:rsidR="00164333" w:rsidRDefault="00164333" w:rsidP="00164333">
      <w:pPr>
        <w:ind w:left="1440" w:hanging="720"/>
      </w:pPr>
      <w:r>
        <w:t>c)</w:t>
      </w:r>
      <w:r>
        <w:tab/>
        <w:t>Misnomer of a party is not ground for dismissal, but the name of any party may be corrected at any time.</w:t>
      </w:r>
    </w:p>
    <w:p w:rsidR="000174EB" w:rsidRDefault="000174EB" w:rsidP="00164333"/>
    <w:p w:rsidR="00164333" w:rsidRPr="00093935" w:rsidRDefault="00164333" w:rsidP="00956460">
      <w:pPr>
        <w:ind w:left="720"/>
      </w:pPr>
      <w:r w:rsidRPr="00D55B37">
        <w:t xml:space="preserve">(Source:  </w:t>
      </w:r>
      <w:r w:rsidR="00956460">
        <w:t>Section 2530.35 renumbered from Section 2530.330 and amended</w:t>
      </w:r>
      <w:r w:rsidRPr="00D55B37">
        <w:t xml:space="preserve"> at </w:t>
      </w:r>
      <w:r>
        <w:t>38</w:t>
      </w:r>
      <w:r w:rsidRPr="00D55B37">
        <w:t xml:space="preserve"> Ill. Reg. </w:t>
      </w:r>
      <w:r w:rsidR="00930F9D">
        <w:t>17001</w:t>
      </w:r>
      <w:r w:rsidRPr="00D55B37">
        <w:t xml:space="preserve">, effective </w:t>
      </w:r>
      <w:bookmarkStart w:id="0" w:name="_GoBack"/>
      <w:r w:rsidR="00930F9D">
        <w:t>July 25, 2014</w:t>
      </w:r>
      <w:bookmarkEnd w:id="0"/>
      <w:r w:rsidRPr="00D55B37">
        <w:t>)</w:t>
      </w:r>
    </w:p>
    <w:sectPr w:rsidR="0016433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10" w:rsidRDefault="00C64D10">
      <w:r>
        <w:separator/>
      </w:r>
    </w:p>
  </w:endnote>
  <w:endnote w:type="continuationSeparator" w:id="0">
    <w:p w:rsidR="00C64D10" w:rsidRDefault="00C6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10" w:rsidRDefault="00C64D10">
      <w:r>
        <w:separator/>
      </w:r>
    </w:p>
  </w:footnote>
  <w:footnote w:type="continuationSeparator" w:id="0">
    <w:p w:rsidR="00C64D10" w:rsidRDefault="00C6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8B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333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F9D"/>
    <w:rsid w:val="00931CDC"/>
    <w:rsid w:val="00934057"/>
    <w:rsid w:val="0093513C"/>
    <w:rsid w:val="00935A8C"/>
    <w:rsid w:val="00944E3D"/>
    <w:rsid w:val="00947AC3"/>
    <w:rsid w:val="00950386"/>
    <w:rsid w:val="0095646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163"/>
    <w:rsid w:val="00C60D0B"/>
    <w:rsid w:val="00C64D1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0450A-2629-4C85-A9CD-8389284A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3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2014-07-15T14:42:00Z</dcterms:created>
  <dcterms:modified xsi:type="dcterms:W3CDTF">2014-08-01T20:11:00Z</dcterms:modified>
</cp:coreProperties>
</file>