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28" w:rsidRDefault="00BE6528" w:rsidP="00BE652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E6528" w:rsidRDefault="00BE652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2070.10</w:t>
      </w:r>
      <w:r>
        <w:tab/>
        <w:t xml:space="preserve">Purpose </w:t>
      </w:r>
    </w:p>
    <w:p w:rsidR="00BE6528" w:rsidRDefault="00BE652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2070.20</w:t>
      </w:r>
      <w:r>
        <w:tab/>
        <w:t xml:space="preserve">Standards – Safe Loading </w:t>
      </w:r>
    </w:p>
    <w:p w:rsidR="00BE6528" w:rsidRDefault="00BE652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2070.30</w:t>
      </w:r>
      <w:r>
        <w:tab/>
        <w:t xml:space="preserve">Standards – Safe Powering </w:t>
      </w:r>
    </w:p>
    <w:sectPr w:rsidR="00BE6528" w:rsidSect="00BE652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528"/>
    <w:rsid w:val="000213AD"/>
    <w:rsid w:val="004E4CA6"/>
    <w:rsid w:val="00BE6528"/>
    <w:rsid w:val="00CE24E0"/>
    <w:rsid w:val="00E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2012-06-21T23:09:00Z</dcterms:modified>
</cp:coreProperties>
</file>