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28" w:rsidRDefault="00043928" w:rsidP="00043928">
      <w:pPr>
        <w:widowControl w:val="0"/>
        <w:autoSpaceDE w:val="0"/>
        <w:autoSpaceDN w:val="0"/>
        <w:adjustRightInd w:val="0"/>
      </w:pPr>
      <w:bookmarkStart w:id="0" w:name="_GoBack"/>
      <w:bookmarkEnd w:id="0"/>
    </w:p>
    <w:p w:rsidR="00043928" w:rsidRDefault="00043928" w:rsidP="00043928">
      <w:pPr>
        <w:widowControl w:val="0"/>
        <w:autoSpaceDE w:val="0"/>
        <w:autoSpaceDN w:val="0"/>
        <w:adjustRightInd w:val="0"/>
      </w:pPr>
      <w:r>
        <w:rPr>
          <w:b/>
          <w:bCs/>
        </w:rPr>
        <w:t xml:space="preserve">Section 2030.50  Region IV </w:t>
      </w:r>
      <w:r w:rsidR="00DE0192">
        <w:rPr>
          <w:b/>
          <w:bCs/>
        </w:rPr>
        <w:t xml:space="preserve">– </w:t>
      </w:r>
      <w:r>
        <w:rPr>
          <w:b/>
          <w:bCs/>
        </w:rPr>
        <w:t>Designated Restricted Boating Areas</w:t>
      </w:r>
      <w:r>
        <w:t xml:space="preserve"> </w:t>
      </w:r>
    </w:p>
    <w:p w:rsidR="00043928" w:rsidRDefault="00043928" w:rsidP="00043928">
      <w:pPr>
        <w:widowControl w:val="0"/>
        <w:autoSpaceDE w:val="0"/>
        <w:autoSpaceDN w:val="0"/>
        <w:adjustRightInd w:val="0"/>
      </w:pPr>
    </w:p>
    <w:p w:rsidR="00043928" w:rsidRDefault="00043928" w:rsidP="00043928">
      <w:pPr>
        <w:widowControl w:val="0"/>
        <w:autoSpaceDE w:val="0"/>
        <w:autoSpaceDN w:val="0"/>
        <w:adjustRightInd w:val="0"/>
        <w:ind w:left="1440" w:hanging="720"/>
      </w:pPr>
      <w:r>
        <w:t>a)</w:t>
      </w:r>
      <w:r>
        <w:tab/>
        <w:t xml:space="preserve">The following portions of the Illinois River are designated as Slow, No Wake areas: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1)</w:t>
      </w:r>
      <w:r>
        <w:tab/>
        <w:t xml:space="preserve">The designated area in the vicinity of the boat launching ramp at Havana, Illinois.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2)</w:t>
      </w:r>
      <w:r>
        <w:tab/>
        <w:t xml:space="preserve">The mouth of Patterson Bay.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3)</w:t>
      </w:r>
      <w:r>
        <w:tab/>
        <w:t xml:space="preserve">The waters of Bath Chute at head of Island, at the foot of Island, above the town of Bath, Illinois, and below the town of Bath, Illinois.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4)</w:t>
      </w:r>
      <w:r>
        <w:tab/>
        <w:t xml:space="preserve">Designated areas of Silver Lake in Calhoun County.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5)</w:t>
      </w:r>
      <w:r>
        <w:tab/>
        <w:t xml:space="preserve">Near Grafton, Illinois, an area at the confluence of the Illinois and Mississippi Rivers starting at the old water treatment plant and extending 150 feet out from the shoreline continuing upstream to Shaffer's Wharf. </w:t>
      </w:r>
    </w:p>
    <w:p w:rsidR="00194F4A" w:rsidRDefault="00194F4A" w:rsidP="00043928">
      <w:pPr>
        <w:widowControl w:val="0"/>
        <w:autoSpaceDE w:val="0"/>
        <w:autoSpaceDN w:val="0"/>
        <w:adjustRightInd w:val="0"/>
        <w:ind w:firstLine="720"/>
      </w:pPr>
    </w:p>
    <w:p w:rsidR="00043928" w:rsidRDefault="00043928" w:rsidP="00043928">
      <w:pPr>
        <w:widowControl w:val="0"/>
        <w:autoSpaceDE w:val="0"/>
        <w:autoSpaceDN w:val="0"/>
        <w:adjustRightInd w:val="0"/>
        <w:ind w:firstLine="720"/>
      </w:pPr>
      <w:r>
        <w:t>b)</w:t>
      </w:r>
      <w:r>
        <w:tab/>
        <w:t xml:space="preserve">The following portion of the Mississippi River is designated as No Boats: </w:t>
      </w:r>
    </w:p>
    <w:p w:rsidR="00043928" w:rsidRDefault="00043928" w:rsidP="00043928">
      <w:pPr>
        <w:widowControl w:val="0"/>
        <w:autoSpaceDE w:val="0"/>
        <w:autoSpaceDN w:val="0"/>
        <w:adjustRightInd w:val="0"/>
        <w:ind w:left="1440"/>
      </w:pPr>
      <w:r>
        <w:t xml:space="preserve">The water 600 feet above and 150 feet below dams 19, 20, 21 and 22 on the Mississippi River. </w:t>
      </w:r>
    </w:p>
    <w:p w:rsidR="007B746C" w:rsidRDefault="007B746C"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c)</w:t>
      </w:r>
      <w:r>
        <w:tab/>
        <w:t xml:space="preserve">The following portions of Quincy Bay in Adams County are designated as Slow, No Wake Areas: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1)</w:t>
      </w:r>
      <w:r>
        <w:tab/>
        <w:t xml:space="preserve">Designated area at the entrance to Broad Lake.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2)</w:t>
      </w:r>
      <w:r>
        <w:tab/>
        <w:t xml:space="preserve">Designated area at the "River Channel Cut-Through."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3)</w:t>
      </w:r>
      <w:r>
        <w:tab/>
      </w:r>
      <w:r w:rsidR="007B746C">
        <w:t xml:space="preserve">Designated area at </w:t>
      </w:r>
      <w:r>
        <w:t xml:space="preserve">Quincy Bay Harbor.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d)</w:t>
      </w:r>
      <w:r>
        <w:tab/>
        <w:t xml:space="preserve">Piasa Creek in Jersey County from its mouth at the Mississippi River upstream to Illinois Route 100 bridge.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e)</w:t>
      </w:r>
      <w:r>
        <w:tab/>
        <w:t xml:space="preserve">Otter Creek in Jersey County from its mouth at the Illinois River upstream to Illinois Route 100 bridge.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f)</w:t>
      </w:r>
      <w:r>
        <w:tab/>
        <w:t xml:space="preserve">The following portions of Sangchris Lake in Christian County are designated as No Boat areas: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1)</w:t>
      </w:r>
      <w:r>
        <w:tab/>
        <w:t xml:space="preserve">The power plant intake arm beyond the buoy line.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2)</w:t>
      </w:r>
      <w:r>
        <w:tab/>
        <w:t xml:space="preserve">The power plant discharge arm beyond the buoy line.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lastRenderedPageBreak/>
        <w:t>3)</w:t>
      </w:r>
      <w:r>
        <w:tab/>
        <w:t xml:space="preserve">The designated South Waterfowl Refuge or Rest Area.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4)</w:t>
      </w:r>
      <w:r>
        <w:tab/>
        <w:t xml:space="preserve">The designated North Waterfowl Refuge or Rest Area.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g)</w:t>
      </w:r>
      <w:r>
        <w:tab/>
        <w:t xml:space="preserve">Macoupin Creek from its mouth at the Illinois River upstream to Reddish Ford bridge.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h)</w:t>
      </w:r>
      <w:r>
        <w:tab/>
        <w:t xml:space="preserve">The following portions of Coffeen Lake in Montgomery County are designated as No Boats and No Fishing areas: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1)</w:t>
      </w:r>
      <w:r>
        <w:tab/>
        <w:t xml:space="preserve">The power plant intake arm beyond the buoy line.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2)</w:t>
      </w:r>
      <w:r>
        <w:tab/>
        <w:t xml:space="preserve">The power plant discharge arm beyond the buoy line.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3)</w:t>
      </w:r>
      <w:r>
        <w:tab/>
        <w:t xml:space="preserve">The buoyed area of the spillway.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i)</w:t>
      </w:r>
      <w:r>
        <w:tab/>
        <w:t xml:space="preserve">The following portions of the Kaskaskia River are designated as Slow, No Wake Areas: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1)</w:t>
      </w:r>
      <w:r>
        <w:tab/>
        <w:t xml:space="preserve">All backwaters and/or side channels below Fayetteville, Illinois.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2)</w:t>
      </w:r>
      <w:r>
        <w:tab/>
        <w:t xml:space="preserve">All waters between the Illinois Route 3 Bridge and the Northern boundary of the public boat ramp in Evansville, Illinois.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3)</w:t>
      </w:r>
      <w:r>
        <w:tab/>
        <w:t xml:space="preserve">All waters between the ICG Railroad Bridge and the entrance to the public boat launching ramp known as "Baldwin Ramp."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4)</w:t>
      </w:r>
      <w:r>
        <w:tab/>
        <w:t xml:space="preserve">River Mile 24 to 25.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5)</w:t>
      </w:r>
      <w:r>
        <w:tab/>
        <w:t xml:space="preserve">100 yards upstream and 100 yards downstream from the Kaskaskia River Lock and Dam. </w:t>
      </w:r>
    </w:p>
    <w:p w:rsidR="00194F4A" w:rsidRDefault="00194F4A" w:rsidP="00043928">
      <w:pPr>
        <w:widowControl w:val="0"/>
        <w:autoSpaceDE w:val="0"/>
        <w:autoSpaceDN w:val="0"/>
        <w:adjustRightInd w:val="0"/>
        <w:ind w:left="2160" w:hanging="720"/>
      </w:pPr>
    </w:p>
    <w:p w:rsidR="00043928" w:rsidRDefault="00043928" w:rsidP="00043928">
      <w:pPr>
        <w:widowControl w:val="0"/>
        <w:autoSpaceDE w:val="0"/>
        <w:autoSpaceDN w:val="0"/>
        <w:adjustRightInd w:val="0"/>
        <w:ind w:left="2160" w:hanging="720"/>
      </w:pPr>
      <w:r>
        <w:t>6)</w:t>
      </w:r>
      <w:r>
        <w:tab/>
        <w:t xml:space="preserve">100 yards upstream and 100 yards downstream from the New Athens boat launching ramp. </w:t>
      </w:r>
    </w:p>
    <w:p w:rsidR="00194F4A" w:rsidRDefault="00194F4A" w:rsidP="00043928">
      <w:pPr>
        <w:widowControl w:val="0"/>
        <w:autoSpaceDE w:val="0"/>
        <w:autoSpaceDN w:val="0"/>
        <w:adjustRightInd w:val="0"/>
        <w:ind w:left="1440" w:hanging="720"/>
      </w:pPr>
    </w:p>
    <w:p w:rsidR="00043928" w:rsidRDefault="00043928" w:rsidP="00043928">
      <w:pPr>
        <w:widowControl w:val="0"/>
        <w:autoSpaceDE w:val="0"/>
        <w:autoSpaceDN w:val="0"/>
        <w:adjustRightInd w:val="0"/>
        <w:ind w:left="1440" w:hanging="720"/>
      </w:pPr>
      <w:r>
        <w:t>j)</w:t>
      </w:r>
      <w:r>
        <w:tab/>
        <w:t>The following portion of the Mississipp</w:t>
      </w:r>
      <w:r w:rsidR="004B1603">
        <w:t>i</w:t>
      </w:r>
      <w:r>
        <w:t xml:space="preserve"> River is designated as a Slow, No Wake area: </w:t>
      </w:r>
    </w:p>
    <w:p w:rsidR="00194F4A" w:rsidRDefault="00194F4A"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720" w:firstLine="720"/>
      </w:pPr>
      <w:r>
        <w:t>An area 6</w:t>
      </w:r>
      <w:r w:rsidR="00266539">
        <w:t>½</w:t>
      </w:r>
      <w:r>
        <w:t xml:space="preserve"> miles north of Hamilton, Illinois. </w:t>
      </w:r>
    </w:p>
    <w:p w:rsidR="004B1603" w:rsidRDefault="004B1603" w:rsidP="00043928">
      <w:pPr>
        <w:widowControl w:val="0"/>
        <w:autoSpaceDE w:val="0"/>
        <w:autoSpaceDN w:val="0"/>
        <w:adjustRightInd w:val="0"/>
        <w:ind w:left="720" w:firstLine="720"/>
      </w:pPr>
    </w:p>
    <w:p w:rsidR="00043928" w:rsidRDefault="00043928" w:rsidP="00043928">
      <w:pPr>
        <w:widowControl w:val="0"/>
        <w:autoSpaceDE w:val="0"/>
        <w:autoSpaceDN w:val="0"/>
        <w:adjustRightInd w:val="0"/>
        <w:ind w:left="1440" w:hanging="720"/>
      </w:pPr>
      <w:r>
        <w:t>k)</w:t>
      </w:r>
      <w:r>
        <w:tab/>
        <w:t xml:space="preserve">Those portions of Carlyle Lake, as posted, are designated No Entry, No Boats, No Fishing, or otherwise restricted areas. </w:t>
      </w:r>
    </w:p>
    <w:p w:rsidR="00043928" w:rsidRDefault="00043928" w:rsidP="00043928">
      <w:pPr>
        <w:widowControl w:val="0"/>
        <w:autoSpaceDE w:val="0"/>
        <w:autoSpaceDN w:val="0"/>
        <w:adjustRightInd w:val="0"/>
      </w:pPr>
    </w:p>
    <w:p w:rsidR="007B746C" w:rsidRPr="00D55B37" w:rsidRDefault="007B746C">
      <w:pPr>
        <w:pStyle w:val="JCARSourceNote"/>
        <w:ind w:left="720"/>
      </w:pPr>
      <w:r w:rsidRPr="00D55B37">
        <w:t xml:space="preserve">(Source:  </w:t>
      </w:r>
      <w:r>
        <w:t>Amended</w:t>
      </w:r>
      <w:r w:rsidRPr="00D55B37">
        <w:t xml:space="preserve"> at </w:t>
      </w:r>
      <w:r>
        <w:t>36 I</w:t>
      </w:r>
      <w:r w:rsidRPr="00D55B37">
        <w:t xml:space="preserve">ll. Reg. </w:t>
      </w:r>
      <w:r w:rsidR="00AC127F">
        <w:t>5565</w:t>
      </w:r>
      <w:r w:rsidRPr="00D55B37">
        <w:t xml:space="preserve">, effective </w:t>
      </w:r>
      <w:r w:rsidR="00AC127F">
        <w:t>March 22, 2012</w:t>
      </w:r>
      <w:r w:rsidRPr="00D55B37">
        <w:t>)</w:t>
      </w:r>
    </w:p>
    <w:sectPr w:rsidR="007B746C" w:rsidRPr="00D55B37" w:rsidSect="0004392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928"/>
    <w:rsid w:val="00043928"/>
    <w:rsid w:val="000B43EB"/>
    <w:rsid w:val="00194F4A"/>
    <w:rsid w:val="00266539"/>
    <w:rsid w:val="004B1603"/>
    <w:rsid w:val="005451F2"/>
    <w:rsid w:val="00551506"/>
    <w:rsid w:val="007B746C"/>
    <w:rsid w:val="00955918"/>
    <w:rsid w:val="00AC127F"/>
    <w:rsid w:val="00DE0192"/>
    <w:rsid w:val="00FF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7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2030</vt:lpstr>
    </vt:vector>
  </TitlesOfParts>
  <Company>General Assembly</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SchnappMA</dc:creator>
  <cp:keywords/>
  <dc:description/>
  <cp:lastModifiedBy>Roberts, John</cp:lastModifiedBy>
  <cp:revision>3</cp:revision>
  <dcterms:created xsi:type="dcterms:W3CDTF">2012-06-21T23:08:00Z</dcterms:created>
  <dcterms:modified xsi:type="dcterms:W3CDTF">2012-06-21T23:08:00Z</dcterms:modified>
</cp:coreProperties>
</file>