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005" w:rsidRDefault="000D2005" w:rsidP="000D20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2005" w:rsidRDefault="000D2005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 xml:space="preserve">AUTHORITY:  Implementing and authorized by the Forest Fire Protection District Act [425 ILCS 40]. </w:t>
      </w:r>
    </w:p>
    <w:sectPr w:rsidR="000D2005" w:rsidSect="000D200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2005"/>
    <w:rsid w:val="000D2005"/>
    <w:rsid w:val="004E4CA6"/>
    <w:rsid w:val="00A876FE"/>
    <w:rsid w:val="00D21EE8"/>
    <w:rsid w:val="00E6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Forest Fire Protection District Act [425 ILCS 40]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Forest Fire Protection District Act [425 ILCS 40]</dc:title>
  <dc:subject/>
  <dc:creator>ThomasVD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2012-06-21T23:05:00Z</dcterms:modified>
</cp:coreProperties>
</file>