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A4" w:rsidRDefault="009E24A4" w:rsidP="0046534D">
      <w:pPr>
        <w:widowControl w:val="0"/>
        <w:autoSpaceDE w:val="0"/>
        <w:autoSpaceDN w:val="0"/>
        <w:adjustRightInd w:val="0"/>
      </w:pPr>
      <w:bookmarkStart w:id="0" w:name="_GoBack"/>
      <w:bookmarkEnd w:id="0"/>
    </w:p>
    <w:p w:rsidR="009E24A4" w:rsidRDefault="009E24A4" w:rsidP="0046534D">
      <w:pPr>
        <w:widowControl w:val="0"/>
        <w:autoSpaceDE w:val="0"/>
        <w:autoSpaceDN w:val="0"/>
        <w:adjustRightInd w:val="0"/>
      </w:pPr>
      <w:r>
        <w:rPr>
          <w:b/>
          <w:bCs/>
        </w:rPr>
        <w:t>Section 1538.20  Eligibility</w:t>
      </w:r>
      <w:r>
        <w:t xml:space="preserve"> </w:t>
      </w:r>
    </w:p>
    <w:p w:rsidR="009E24A4" w:rsidRDefault="009E24A4" w:rsidP="0046534D">
      <w:pPr>
        <w:widowControl w:val="0"/>
        <w:autoSpaceDE w:val="0"/>
        <w:autoSpaceDN w:val="0"/>
        <w:adjustRightInd w:val="0"/>
      </w:pPr>
    </w:p>
    <w:p w:rsidR="009E24A4" w:rsidRDefault="009E24A4" w:rsidP="0046534D">
      <w:pPr>
        <w:widowControl w:val="0"/>
        <w:autoSpaceDE w:val="0"/>
        <w:autoSpaceDN w:val="0"/>
        <w:adjustRightInd w:val="0"/>
        <w:ind w:left="1440" w:hanging="720"/>
      </w:pPr>
      <w:r>
        <w:t>a)</w:t>
      </w:r>
      <w:r>
        <w:tab/>
        <w:t xml:space="preserve">Participation in the Urban and Community Forestry Grant Program is available to local units of government.  An Illinois chartered not-for-profit corporation as defined in the General Not-For-Profit Corporation Act of 1986 can be </w:t>
      </w:r>
      <w:r w:rsidR="00F432D3">
        <w:t xml:space="preserve">a </w:t>
      </w:r>
      <w:r>
        <w:t xml:space="preserve">co-applicant </w:t>
      </w:r>
      <w:r w:rsidR="00F432D3">
        <w:t xml:space="preserve">of </w:t>
      </w:r>
      <w:r>
        <w:t xml:space="preserve">local government. </w:t>
      </w:r>
    </w:p>
    <w:p w:rsidR="00EF2A84" w:rsidRDefault="00EF2A84" w:rsidP="0046534D">
      <w:pPr>
        <w:widowControl w:val="0"/>
        <w:autoSpaceDE w:val="0"/>
        <w:autoSpaceDN w:val="0"/>
        <w:adjustRightInd w:val="0"/>
        <w:ind w:left="1440" w:hanging="720"/>
      </w:pPr>
    </w:p>
    <w:p w:rsidR="009E24A4" w:rsidRDefault="009E24A4" w:rsidP="0046534D">
      <w:pPr>
        <w:widowControl w:val="0"/>
        <w:autoSpaceDE w:val="0"/>
        <w:autoSpaceDN w:val="0"/>
        <w:adjustRightInd w:val="0"/>
        <w:ind w:left="1440" w:hanging="720"/>
      </w:pPr>
      <w:r>
        <w:t>b)</w:t>
      </w:r>
      <w:r>
        <w:tab/>
        <w:t>An Urban and Community Forestry Project Proposal must be reviewed</w:t>
      </w:r>
      <w:r w:rsidR="00821940">
        <w:t>, s</w:t>
      </w:r>
      <w:r w:rsidR="008C7CD6">
        <w:t>e</w:t>
      </w:r>
      <w:r w:rsidR="00821940">
        <w:t>lected under a competitive review process</w:t>
      </w:r>
      <w:r>
        <w:t xml:space="preserve"> and approved by the Department before a grant will be awarded. </w:t>
      </w:r>
    </w:p>
    <w:p w:rsidR="00EF2A84" w:rsidRDefault="00EF2A84" w:rsidP="0046534D">
      <w:pPr>
        <w:widowControl w:val="0"/>
        <w:autoSpaceDE w:val="0"/>
        <w:autoSpaceDN w:val="0"/>
        <w:adjustRightInd w:val="0"/>
        <w:ind w:left="1440" w:hanging="720"/>
      </w:pPr>
    </w:p>
    <w:p w:rsidR="009E24A4" w:rsidRDefault="009E24A4" w:rsidP="0046534D">
      <w:pPr>
        <w:widowControl w:val="0"/>
        <w:autoSpaceDE w:val="0"/>
        <w:autoSpaceDN w:val="0"/>
        <w:adjustRightInd w:val="0"/>
        <w:ind w:left="1440" w:hanging="720"/>
      </w:pPr>
      <w:r>
        <w:t>c)</w:t>
      </w:r>
      <w:r>
        <w:tab/>
        <w:t>Units of local government must have, or during the course of this grant shall develop and put into effect, an urban and community forestry ordinance or resolution addressing their commitment.  The purpose of the ordinance is to define the unit of local government's responsibility regarding public trees and other vegetation</w:t>
      </w:r>
      <w:r w:rsidR="00821940">
        <w:t>, identify tree care standards</w:t>
      </w:r>
      <w:r>
        <w:t xml:space="preserve"> and to provide a legal basis for appropriating funds for urban and community forestry programs. </w:t>
      </w:r>
    </w:p>
    <w:p w:rsidR="00EF2A84" w:rsidRDefault="00EF2A84" w:rsidP="0046534D">
      <w:pPr>
        <w:widowControl w:val="0"/>
        <w:autoSpaceDE w:val="0"/>
        <w:autoSpaceDN w:val="0"/>
        <w:adjustRightInd w:val="0"/>
        <w:ind w:left="1440" w:hanging="720"/>
      </w:pPr>
    </w:p>
    <w:p w:rsidR="009E24A4" w:rsidRDefault="00821940" w:rsidP="0046534D">
      <w:pPr>
        <w:widowControl w:val="0"/>
        <w:autoSpaceDE w:val="0"/>
        <w:autoSpaceDN w:val="0"/>
        <w:adjustRightInd w:val="0"/>
        <w:ind w:left="1440" w:hanging="720"/>
      </w:pPr>
      <w:r>
        <w:t>d)</w:t>
      </w:r>
      <w:r>
        <w:tab/>
        <w:t>The local unit of government must have the ability to expend in cash 100% of the grant amount and either expend or document in-kind contribution of the local match.</w:t>
      </w:r>
    </w:p>
    <w:p w:rsidR="00821940" w:rsidRDefault="00821940" w:rsidP="0046534D">
      <w:pPr>
        <w:widowControl w:val="0"/>
        <w:autoSpaceDE w:val="0"/>
        <w:autoSpaceDN w:val="0"/>
        <w:adjustRightInd w:val="0"/>
      </w:pPr>
    </w:p>
    <w:p w:rsidR="00821940" w:rsidRDefault="00821940" w:rsidP="0046534D">
      <w:pPr>
        <w:pStyle w:val="JCARSourceNote"/>
        <w:ind w:firstLine="720"/>
      </w:pPr>
      <w:r>
        <w:t xml:space="preserve">(Source:  Amended at 27 Ill. Reg. </w:t>
      </w:r>
      <w:r w:rsidR="00BA76CF">
        <w:t>18977</w:t>
      </w:r>
      <w:r>
        <w:t xml:space="preserve">, effective </w:t>
      </w:r>
      <w:r w:rsidR="00BA76CF">
        <w:t>December 4, 2003</w:t>
      </w:r>
      <w:r>
        <w:t>)</w:t>
      </w:r>
    </w:p>
    <w:sectPr w:rsidR="00821940" w:rsidSect="0046534D">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4A4"/>
    <w:rsid w:val="0046534D"/>
    <w:rsid w:val="004E4CA6"/>
    <w:rsid w:val="00551282"/>
    <w:rsid w:val="00713FEC"/>
    <w:rsid w:val="0072081F"/>
    <w:rsid w:val="00821940"/>
    <w:rsid w:val="00834AD8"/>
    <w:rsid w:val="008C7CD6"/>
    <w:rsid w:val="009E24A4"/>
    <w:rsid w:val="00BA76CF"/>
    <w:rsid w:val="00DD2247"/>
    <w:rsid w:val="00EF2A84"/>
    <w:rsid w:val="00F4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1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