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732" w:rsidRP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1440"/>
      </w:pPr>
    </w:p>
    <w:p w:rsidR="00A61732" w:rsidRDefault="00F57736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1440"/>
      </w:pPr>
      <w:r>
        <w:rPr>
          <w:b/>
        </w:rPr>
        <w:t>Section 1537.72  Cancellation</w:t>
      </w:r>
      <w:r w:rsidR="00A61732">
        <w:rPr>
          <w:b/>
        </w:rPr>
        <w:t xml:space="preserve"> Process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144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a)</w:t>
      </w:r>
      <w:r>
        <w:tab/>
      </w:r>
      <w:r w:rsidR="00202823">
        <w:t>If a</w:t>
      </w:r>
      <w:r>
        <w:t xml:space="preserve"> timber grower or property </w:t>
      </w:r>
      <w:r w:rsidR="00202823">
        <w:t xml:space="preserve">under a Plan </w:t>
      </w:r>
      <w:r>
        <w:t>is found to be out of compliance for the reasons stated in s</w:t>
      </w:r>
      <w:r w:rsidR="00202823">
        <w:t>ubsection (b), the Plan</w:t>
      </w:r>
      <w:r>
        <w:t xml:space="preserve"> may be </w:t>
      </w:r>
      <w:r w:rsidR="000E1C4E">
        <w:t>cancelled</w:t>
      </w:r>
      <w:r>
        <w:t xml:space="preserve"> or put on probationary status.  The timber grower will be notified in writing regarding the specific problems resulting in </w:t>
      </w:r>
      <w:r w:rsidR="00F57736">
        <w:t>the cancellation</w:t>
      </w:r>
      <w:r>
        <w:t xml:space="preserve"> and will be given up to </w:t>
      </w:r>
      <w:r w:rsidR="00004AE0">
        <w:t>45</w:t>
      </w:r>
      <w:r>
        <w:t xml:space="preserve"> days to respond.  Probation may allow up to one year to comply with existing, new or modified sche</w:t>
      </w:r>
      <w:r w:rsidR="00202823">
        <w:t>dules of management practices</w:t>
      </w:r>
      <w:r>
        <w:t xml:space="preserve"> approved by </w:t>
      </w:r>
      <w:r w:rsidR="00202823">
        <w:t xml:space="preserve">the </w:t>
      </w:r>
      <w:r>
        <w:t>IDNR Forester.  If the timber grower is found to be out of compliance for the reasons stated in s</w:t>
      </w:r>
      <w:r w:rsidR="00202823">
        <w:t>ubsection (c), the Plan</w:t>
      </w:r>
      <w:r>
        <w:t xml:space="preserve"> will automatically be </w:t>
      </w:r>
      <w:r w:rsidR="000E1C4E">
        <w:t>cancelled</w:t>
      </w:r>
      <w:r>
        <w:t>.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b)</w:t>
      </w:r>
      <w:r>
        <w:tab/>
      </w:r>
      <w:r w:rsidR="00075750">
        <w:t>The Plan</w:t>
      </w:r>
      <w:r w:rsidR="00F57736">
        <w:t xml:space="preserve"> will be cancelled</w:t>
      </w:r>
      <w:r w:rsidR="00C81313">
        <w:t xml:space="preserve"> or placed on </w:t>
      </w:r>
      <w:r>
        <w:t>probationar</w:t>
      </w:r>
      <w:r w:rsidR="00C81313">
        <w:t>y status</w:t>
      </w:r>
      <w:r w:rsidR="00075750">
        <w:t xml:space="preserve"> if the timber grower</w:t>
      </w:r>
      <w:r w:rsidR="00C81313">
        <w:t xml:space="preserve"> fails to</w:t>
      </w:r>
      <w:r>
        <w:t>: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1440"/>
      </w:pPr>
    </w:p>
    <w:p w:rsidR="00A61732" w:rsidRDefault="00A61732" w:rsidP="00A61732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1)</w:t>
      </w:r>
      <w:r>
        <w:tab/>
        <w:t>follow the requirements outlined in the Plan;</w:t>
      </w:r>
    </w:p>
    <w:p w:rsidR="00A61732" w:rsidRDefault="00A61732" w:rsidP="00A61732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</w:p>
    <w:p w:rsidR="00A61732" w:rsidRDefault="00A61732" w:rsidP="00A61732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2)</w:t>
      </w:r>
      <w:r>
        <w:tab/>
      </w:r>
      <w:r w:rsidR="00075750">
        <w:t>protect the land from</w:t>
      </w:r>
      <w:r>
        <w:t xml:space="preserve"> domestic livestock grazing and fire</w:t>
      </w:r>
      <w:r w:rsidR="00075750">
        <w:t>,</w:t>
      </w:r>
      <w:r>
        <w:t xml:space="preserve"> unless prescribed in the Plan;</w:t>
      </w:r>
    </w:p>
    <w:p w:rsidR="00A61732" w:rsidRDefault="00A61732" w:rsidP="00A61732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</w:p>
    <w:p w:rsidR="00A61732" w:rsidRDefault="00A61732" w:rsidP="00A61732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3)</w:t>
      </w:r>
      <w:r>
        <w:tab/>
      </w:r>
      <w:r w:rsidR="00075750">
        <w:t>submit the written statement required by</w:t>
      </w:r>
      <w:r>
        <w:t xml:space="preserve"> Section 1537.71;</w:t>
      </w:r>
    </w:p>
    <w:p w:rsidR="00A61732" w:rsidRDefault="00A61732" w:rsidP="00A61732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</w:p>
    <w:p w:rsidR="00A61732" w:rsidRDefault="00A61732" w:rsidP="00A61732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4)</w:t>
      </w:r>
      <w:r>
        <w:tab/>
        <w:t>successfully afforest/reforest required planting sites by the second available planting season, unless delayed due to circumstances beyond the control of the timber grower;</w:t>
      </w:r>
    </w:p>
    <w:p w:rsidR="00A61732" w:rsidRDefault="00A61732" w:rsidP="00A61732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</w:p>
    <w:p w:rsidR="00A61732" w:rsidRDefault="00A61732" w:rsidP="00A61732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5)</w:t>
      </w:r>
      <w:r>
        <w:tab/>
        <w:t>follow Illinois Forestry BMPs during harvest operations.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216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c)</w:t>
      </w:r>
      <w:r>
        <w:tab/>
      </w:r>
      <w:r w:rsidR="00075750">
        <w:t>The Plan</w:t>
      </w:r>
      <w:r>
        <w:t xml:space="preserve"> w</w:t>
      </w:r>
      <w:r w:rsidR="00F57736">
        <w:t>ill be automatically cancelled</w:t>
      </w:r>
      <w:r>
        <w:t xml:space="preserve"> for the following reasons: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216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1)</w:t>
      </w:r>
      <w:r>
        <w:tab/>
      </w:r>
      <w:r w:rsidR="00075750">
        <w:t xml:space="preserve">the </w:t>
      </w:r>
      <w:r>
        <w:t>timber grower reque</w:t>
      </w:r>
      <w:r w:rsidR="00075750">
        <w:t>sts to be removed from the FDA P</w:t>
      </w:r>
      <w:r>
        <w:t>rogram;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2)</w:t>
      </w:r>
      <w:r>
        <w:tab/>
      </w:r>
      <w:r w:rsidR="00075750">
        <w:t xml:space="preserve">the </w:t>
      </w:r>
      <w:r>
        <w:t>timber grower no longer meets the minimum criteria or eligibility for certification</w:t>
      </w:r>
      <w:r w:rsidR="00075750">
        <w:t>,</w:t>
      </w:r>
      <w:r>
        <w:t xml:space="preserve"> except for active, grandfathered parcels;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3)</w:t>
      </w:r>
      <w:r>
        <w:tab/>
      </w:r>
      <w:r w:rsidR="00075750">
        <w:t xml:space="preserve">the </w:t>
      </w:r>
      <w:r>
        <w:t>property is sold or transferred, unless the subsequent timber grower assume</w:t>
      </w:r>
      <w:r w:rsidR="00EF0E8D">
        <w:t>s</w:t>
      </w:r>
      <w:r>
        <w:t xml:space="preserve"> the existing Plan;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4)</w:t>
      </w:r>
      <w:r>
        <w:tab/>
        <w:t>death of the timber grower, unless the subseq</w:t>
      </w:r>
      <w:r w:rsidR="00EF0E8D">
        <w:t>uent timber grower</w:t>
      </w:r>
      <w:r>
        <w:t xml:space="preserve"> assume</w:t>
      </w:r>
      <w:r w:rsidR="00EF0E8D">
        <w:t>s</w:t>
      </w:r>
      <w:r>
        <w:t xml:space="preserve"> the exi</w:t>
      </w:r>
      <w:r w:rsidR="00075750">
        <w:t>s</w:t>
      </w:r>
      <w:r>
        <w:t>ting Plan;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5)</w:t>
      </w:r>
      <w:r>
        <w:tab/>
        <w:t xml:space="preserve">harvest of timber when it was not </w:t>
      </w:r>
      <w:r w:rsidR="00004AE0">
        <w:t>prescribed</w:t>
      </w:r>
      <w:r>
        <w:t xml:space="preserve"> in the Plan;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t>6)</w:t>
      </w:r>
      <w:r>
        <w:tab/>
        <w:t xml:space="preserve">failure to follow timber harvest </w:t>
      </w:r>
      <w:r w:rsidR="00004AE0">
        <w:t>prescriptions</w:t>
      </w:r>
      <w:r>
        <w:t xml:space="preserve"> or selling trees not designated, marked or approved by </w:t>
      </w:r>
      <w:r w:rsidR="00075750">
        <w:t xml:space="preserve">the </w:t>
      </w:r>
      <w:r>
        <w:t>IDNR Forester;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720"/>
      </w:pPr>
      <w:r>
        <w:lastRenderedPageBreak/>
        <w:t>7)</w:t>
      </w:r>
      <w:r>
        <w:tab/>
      </w:r>
      <w:r w:rsidR="00075750">
        <w:t xml:space="preserve">the </w:t>
      </w:r>
      <w:r>
        <w:t>timber grower fails to respond to a letter discussing probation or fails to correct problems that initiated probationary status in the time allowed.</w:t>
      </w: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2160" w:hanging="2160"/>
      </w:pPr>
    </w:p>
    <w:p w:rsidR="00A61732" w:rsidRDefault="00A61732" w:rsidP="00A61732">
      <w:pPr>
        <w:widowControl w:val="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d)</w:t>
      </w:r>
      <w:r>
        <w:tab/>
      </w:r>
      <w:r w:rsidR="00F57736">
        <w:t>Upon cancellation</w:t>
      </w:r>
      <w:r>
        <w:t xml:space="preserve"> of a Plan, the Illinois Department of Revenue and the county assessor will be notified quarterly in accordance with Section 10-150 of the Prope</w:t>
      </w:r>
      <w:r w:rsidR="00075750">
        <w:t>rty Tax Code [35 ILCS 200</w:t>
      </w:r>
      <w:r w:rsidR="00F57736">
        <w:t>].  If cancellation</w:t>
      </w:r>
      <w:r>
        <w:t xml:space="preserve"> occurs within the life span of cost-shared practices, monies received by timber growers from State cost-share programs will be subject to recapture pursuant to State and federal law.</w:t>
      </w:r>
    </w:p>
    <w:p w:rsidR="000174EB" w:rsidRDefault="000174EB" w:rsidP="00093935"/>
    <w:p w:rsidR="00A61732" w:rsidRPr="00093935" w:rsidRDefault="00004AE0" w:rsidP="00A61732">
      <w:pPr>
        <w:ind w:left="720"/>
      </w:pPr>
      <w:r>
        <w:t xml:space="preserve">(Source:  Amended at 41 Ill. Reg. </w:t>
      </w:r>
      <w:r w:rsidR="00727E43">
        <w:t>15790</w:t>
      </w:r>
      <w:r>
        <w:t xml:space="preserve">, effective </w:t>
      </w:r>
      <w:bookmarkStart w:id="0" w:name="_GoBack"/>
      <w:r w:rsidR="00727E43">
        <w:t>December 18, 2017</w:t>
      </w:r>
      <w:bookmarkEnd w:id="0"/>
      <w:r>
        <w:t>)</w:t>
      </w:r>
    </w:p>
    <w:sectPr w:rsidR="00A6173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1B" w:rsidRDefault="008B601B">
      <w:r>
        <w:separator/>
      </w:r>
    </w:p>
  </w:endnote>
  <w:endnote w:type="continuationSeparator" w:id="0">
    <w:p w:rsidR="008B601B" w:rsidRDefault="008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1B" w:rsidRDefault="008B601B">
      <w:r>
        <w:separator/>
      </w:r>
    </w:p>
  </w:footnote>
  <w:footnote w:type="continuationSeparator" w:id="0">
    <w:p w:rsidR="008B601B" w:rsidRDefault="008B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1B"/>
    <w:rsid w:val="00000AED"/>
    <w:rsid w:val="00001F1D"/>
    <w:rsid w:val="00003CEF"/>
    <w:rsid w:val="00004AE0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26B"/>
    <w:rsid w:val="00054FE8"/>
    <w:rsid w:val="00057192"/>
    <w:rsid w:val="0006041A"/>
    <w:rsid w:val="00066013"/>
    <w:rsid w:val="000676A6"/>
    <w:rsid w:val="00074368"/>
    <w:rsid w:val="00074DB5"/>
    <w:rsid w:val="00075750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2BCF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C4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823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20C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27E43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01B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732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31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98C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E8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73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EEE61-7186-42E8-ABC6-A2C3255B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7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2017-12-11T17:00:00Z</dcterms:created>
  <dcterms:modified xsi:type="dcterms:W3CDTF">2017-12-28T16:03:00Z</dcterms:modified>
</cp:coreProperties>
</file>