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FA" w:rsidRDefault="00DD66FA" w:rsidP="00C41C18">
      <w:pPr>
        <w:widowControl w:val="0"/>
        <w:autoSpaceDE w:val="0"/>
        <w:autoSpaceDN w:val="0"/>
        <w:adjustRightInd w:val="0"/>
      </w:pPr>
    </w:p>
    <w:p w:rsidR="00DD66FA" w:rsidRDefault="00DD66FA" w:rsidP="00C41C1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1537.20  </w:t>
      </w:r>
      <w:r w:rsidR="00B74AE6">
        <w:rPr>
          <w:b/>
          <w:bCs/>
        </w:rPr>
        <w:t>Stand</w:t>
      </w:r>
      <w:r w:rsidR="004071F4">
        <w:rPr>
          <w:b/>
          <w:bCs/>
        </w:rPr>
        <w:t xml:space="preserve"> </w:t>
      </w:r>
      <w:r>
        <w:rPr>
          <w:b/>
          <w:bCs/>
        </w:rPr>
        <w:t xml:space="preserve">Description </w:t>
      </w:r>
      <w:r w:rsidR="00B74AE6">
        <w:rPr>
          <w:b/>
          <w:bCs/>
        </w:rPr>
        <w:t>and Analysis</w:t>
      </w:r>
      <w:r>
        <w:t xml:space="preserve"> </w:t>
      </w:r>
    </w:p>
    <w:p w:rsidR="00DD66FA" w:rsidRDefault="00DD66FA" w:rsidP="00C41C18">
      <w:pPr>
        <w:widowControl w:val="0"/>
        <w:autoSpaceDE w:val="0"/>
        <w:autoSpaceDN w:val="0"/>
        <w:adjustRightInd w:val="0"/>
      </w:pPr>
    </w:p>
    <w:p w:rsidR="00D8491E" w:rsidRDefault="00DD66FA" w:rsidP="00C41C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description is required </w:t>
      </w:r>
      <w:r w:rsidR="005C2164">
        <w:t>for each</w:t>
      </w:r>
      <w:r>
        <w:t xml:space="preserve"> forest </w:t>
      </w:r>
      <w:r w:rsidR="005C2164">
        <w:t>stand regardless of size in acres.  The information and data must be described and interpreted in detail and include all items listed in Section 5 of Exhibit A for each forest or reforestation stand</w:t>
      </w:r>
      <w:r>
        <w:t xml:space="preserve">. </w:t>
      </w:r>
    </w:p>
    <w:p w:rsidR="00AB1217" w:rsidRDefault="00AB1217" w:rsidP="00C41C18">
      <w:pPr>
        <w:widowControl w:val="0"/>
        <w:autoSpaceDE w:val="0"/>
        <w:autoSpaceDN w:val="0"/>
        <w:adjustRightInd w:val="0"/>
      </w:pPr>
    </w:p>
    <w:p w:rsidR="00A15999" w:rsidRDefault="00DD66FA" w:rsidP="00C41C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15999">
        <w:t>Systematic Inventory</w:t>
      </w:r>
    </w:p>
    <w:p w:rsidR="00AC291A" w:rsidRDefault="005C2164" w:rsidP="00A15999">
      <w:pPr>
        <w:widowControl w:val="0"/>
        <w:autoSpaceDE w:val="0"/>
        <w:autoSpaceDN w:val="0"/>
        <w:adjustRightInd w:val="0"/>
        <w:ind w:left="1440"/>
      </w:pPr>
      <w:r>
        <w:t>A systematic</w:t>
      </w:r>
      <w:r w:rsidR="00DD66FA">
        <w:t xml:space="preserve"> inventory of </w:t>
      </w:r>
      <w:r>
        <w:t>each</w:t>
      </w:r>
      <w:r w:rsidR="00DD66FA">
        <w:t xml:space="preserve"> forest </w:t>
      </w:r>
      <w:r>
        <w:t>stand must be</w:t>
      </w:r>
      <w:r w:rsidR="00DD66FA">
        <w:t xml:space="preserve"> conducted </w:t>
      </w:r>
      <w:r w:rsidR="00DD4A89">
        <w:t xml:space="preserve">and must </w:t>
      </w:r>
      <w:r>
        <w:t xml:space="preserve">include all forest trees </w:t>
      </w:r>
      <w:r w:rsidR="00DD4A89">
        <w:t xml:space="preserve">of </w:t>
      </w:r>
      <w:r w:rsidR="00AC291A">
        <w:t>2 inch diameter or larger.</w:t>
      </w:r>
    </w:p>
    <w:p w:rsidR="00AC291A" w:rsidRDefault="00AC291A" w:rsidP="00A15999">
      <w:pPr>
        <w:widowControl w:val="0"/>
        <w:autoSpaceDE w:val="0"/>
        <w:autoSpaceDN w:val="0"/>
        <w:adjustRightInd w:val="0"/>
        <w:ind w:left="1440"/>
      </w:pPr>
    </w:p>
    <w:p w:rsidR="00AC291A" w:rsidRDefault="00DD4A89" w:rsidP="00AC291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AC291A">
        <w:tab/>
      </w:r>
      <w:r>
        <w:t>For each forest stand under 10 acres, data may be collected through any valid systematic or professional methodology</w:t>
      </w:r>
      <w:r w:rsidR="00DA4DF1">
        <w:t xml:space="preserve"> agreed upon by the IDNR Forester</w:t>
      </w:r>
      <w:r w:rsidR="00AC291A">
        <w:t>.</w:t>
      </w:r>
    </w:p>
    <w:p w:rsidR="00AC291A" w:rsidRDefault="00AC291A" w:rsidP="00A15999">
      <w:pPr>
        <w:widowControl w:val="0"/>
        <w:autoSpaceDE w:val="0"/>
        <w:autoSpaceDN w:val="0"/>
        <w:adjustRightInd w:val="0"/>
        <w:ind w:left="1440"/>
      </w:pPr>
    </w:p>
    <w:p w:rsidR="00D8491E" w:rsidRDefault="00AC291A" w:rsidP="00AC291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Each forest s</w:t>
      </w:r>
      <w:r w:rsidR="005C2164">
        <w:t xml:space="preserve">tand 10 acres or greater requires </w:t>
      </w:r>
      <w:r w:rsidR="00535A1B">
        <w:t xml:space="preserve">that </w:t>
      </w:r>
      <w:r w:rsidR="005C2164">
        <w:t xml:space="preserve">a detailed </w:t>
      </w:r>
      <w:r w:rsidR="00350624">
        <w:t xml:space="preserve">forest </w:t>
      </w:r>
      <w:r w:rsidR="005C2164">
        <w:t>inventory be conducted</w:t>
      </w:r>
      <w:r w:rsidR="00350624">
        <w:t xml:space="preserve">.  </w:t>
      </w:r>
      <w:r w:rsidR="00DD66FA">
        <w:t xml:space="preserve">Inventory </w:t>
      </w:r>
      <w:r w:rsidR="00350624">
        <w:t>data</w:t>
      </w:r>
      <w:r w:rsidR="00DD66FA">
        <w:t xml:space="preserve"> </w:t>
      </w:r>
      <w:r w:rsidR="00350624">
        <w:t>must be analyzed by statistically sound software programs or hand calculation based on forest measurement principals.  Inventory-analysis programs must be</w:t>
      </w:r>
      <w:r w:rsidR="00DD66FA">
        <w:t xml:space="preserve"> approved by the </w:t>
      </w:r>
      <w:r w:rsidR="00350624">
        <w:t>IDNR Forester</w:t>
      </w:r>
      <w:r w:rsidR="005C2164">
        <w:t xml:space="preserve">.  Criteria for forest inventory accuracy are ±10% of the basal area/acre and ±10% of the volume/area using a 90% statistical confidence level.  </w:t>
      </w:r>
      <w:r w:rsidR="00DD66FA">
        <w:t xml:space="preserve"> </w:t>
      </w:r>
    </w:p>
    <w:p w:rsidR="00AB1217" w:rsidRDefault="00AB1217" w:rsidP="00C41C18">
      <w:pPr>
        <w:widowControl w:val="0"/>
        <w:autoSpaceDE w:val="0"/>
        <w:autoSpaceDN w:val="0"/>
        <w:adjustRightInd w:val="0"/>
      </w:pPr>
    </w:p>
    <w:p w:rsidR="00D8491E" w:rsidRDefault="00DD66FA" w:rsidP="00C41C1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5C2164">
        <w:t>Copies of inventory plot data</w:t>
      </w:r>
      <w:r>
        <w:t xml:space="preserve"> and field </w:t>
      </w:r>
      <w:r w:rsidR="005C2164">
        <w:t>notes</w:t>
      </w:r>
      <w:r>
        <w:t xml:space="preserve"> must be delivered to the </w:t>
      </w:r>
      <w:r w:rsidR="005C2164">
        <w:t>IDNR</w:t>
      </w:r>
      <w:r>
        <w:t xml:space="preserve"> Forester for review</w:t>
      </w:r>
      <w:r w:rsidR="005C2164">
        <w:t xml:space="preserve"> upon request</w:t>
      </w:r>
      <w:r>
        <w:t xml:space="preserve">.  The </w:t>
      </w:r>
      <w:r w:rsidR="005C2164">
        <w:t>IDNR Forester</w:t>
      </w:r>
      <w:r>
        <w:t xml:space="preserve"> will determine if all of the required </w:t>
      </w:r>
      <w:r w:rsidR="005C2164">
        <w:t>inventory data</w:t>
      </w:r>
      <w:r>
        <w:t xml:space="preserve"> meets accuracy requirements</w:t>
      </w:r>
      <w:r w:rsidR="005C2164">
        <w:t>.  Forestry inventory data is considered valid for 10 years from the growing season it was recorded.  Use of older data is not allowed unless specifically approved in writing by t</w:t>
      </w:r>
      <w:r w:rsidR="004442F1">
        <w:t>he IDNR Forester in advance of P</w:t>
      </w:r>
      <w:r w:rsidR="005C2164">
        <w:t>lan preparation</w:t>
      </w:r>
      <w:r>
        <w:t xml:space="preserve">. </w:t>
      </w:r>
    </w:p>
    <w:p w:rsidR="00AB1217" w:rsidRDefault="00AB1217" w:rsidP="00C41C18">
      <w:pPr>
        <w:widowControl w:val="0"/>
        <w:autoSpaceDE w:val="0"/>
        <w:autoSpaceDN w:val="0"/>
        <w:adjustRightInd w:val="0"/>
      </w:pPr>
    </w:p>
    <w:p w:rsidR="00DD66FA" w:rsidRDefault="00DA4DF1" w:rsidP="000362A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B90DE6">
        <w:t>15790</w:t>
      </w:r>
      <w:r>
        <w:t xml:space="preserve">, effective </w:t>
      </w:r>
      <w:bookmarkStart w:id="0" w:name="_GoBack"/>
      <w:r w:rsidR="00B90DE6">
        <w:t>December 18, 2017</w:t>
      </w:r>
      <w:bookmarkEnd w:id="0"/>
      <w:r>
        <w:t>)</w:t>
      </w:r>
    </w:p>
    <w:sectPr w:rsidR="00DD66FA" w:rsidSect="00C41C18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6FA"/>
    <w:rsid w:val="000362A1"/>
    <w:rsid w:val="002F3C93"/>
    <w:rsid w:val="00304146"/>
    <w:rsid w:val="00332C85"/>
    <w:rsid w:val="00350624"/>
    <w:rsid w:val="003B3DDE"/>
    <w:rsid w:val="004071F4"/>
    <w:rsid w:val="004442F1"/>
    <w:rsid w:val="004D1B5B"/>
    <w:rsid w:val="004E4CA6"/>
    <w:rsid w:val="00535A1B"/>
    <w:rsid w:val="00577E27"/>
    <w:rsid w:val="00591820"/>
    <w:rsid w:val="005C2164"/>
    <w:rsid w:val="006A433E"/>
    <w:rsid w:val="007B6B19"/>
    <w:rsid w:val="008D045C"/>
    <w:rsid w:val="009B01DA"/>
    <w:rsid w:val="00A15999"/>
    <w:rsid w:val="00AB1217"/>
    <w:rsid w:val="00AC291A"/>
    <w:rsid w:val="00B74AE6"/>
    <w:rsid w:val="00B90DE6"/>
    <w:rsid w:val="00BE6CF1"/>
    <w:rsid w:val="00C41C18"/>
    <w:rsid w:val="00D037B0"/>
    <w:rsid w:val="00D8491E"/>
    <w:rsid w:val="00DA4DF1"/>
    <w:rsid w:val="00DD4A89"/>
    <w:rsid w:val="00D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CDC203-4DF8-4761-A947-0F38F8C2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6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3</cp:revision>
  <cp:lastPrinted>2002-09-14T01:09:00Z</cp:lastPrinted>
  <dcterms:created xsi:type="dcterms:W3CDTF">2017-12-11T16:59:00Z</dcterms:created>
  <dcterms:modified xsi:type="dcterms:W3CDTF">2017-12-28T16:03:00Z</dcterms:modified>
</cp:coreProperties>
</file>