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C9" w:rsidRDefault="003B67C9" w:rsidP="00054311">
      <w:pPr>
        <w:widowControl w:val="0"/>
        <w:autoSpaceDE w:val="0"/>
        <w:autoSpaceDN w:val="0"/>
        <w:adjustRightInd w:val="0"/>
      </w:pPr>
    </w:p>
    <w:p w:rsidR="003B67C9" w:rsidRDefault="003B67C9" w:rsidP="000543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1537.10  </w:t>
      </w:r>
      <w:r w:rsidR="005A452C">
        <w:rPr>
          <w:b/>
          <w:bCs/>
        </w:rPr>
        <w:t xml:space="preserve">Property Location and </w:t>
      </w:r>
      <w:r>
        <w:rPr>
          <w:b/>
          <w:bCs/>
        </w:rPr>
        <w:t>Description</w:t>
      </w:r>
      <w:r>
        <w:t xml:space="preserve"> </w:t>
      </w:r>
    </w:p>
    <w:p w:rsidR="003B67C9" w:rsidRDefault="003B67C9" w:rsidP="00054311">
      <w:pPr>
        <w:widowControl w:val="0"/>
        <w:autoSpaceDE w:val="0"/>
        <w:autoSpaceDN w:val="0"/>
        <w:adjustRightInd w:val="0"/>
      </w:pPr>
    </w:p>
    <w:p w:rsidR="003B67C9" w:rsidRDefault="003B67C9" w:rsidP="00054311">
      <w:pPr>
        <w:widowControl w:val="0"/>
        <w:autoSpaceDE w:val="0"/>
        <w:autoSpaceDN w:val="0"/>
        <w:adjustRightInd w:val="0"/>
      </w:pPr>
      <w:r>
        <w:t xml:space="preserve">The </w:t>
      </w:r>
      <w:r w:rsidR="005A452C">
        <w:t xml:space="preserve">minimum legal </w:t>
      </w:r>
      <w:r>
        <w:t xml:space="preserve">description of the property to be managed </w:t>
      </w:r>
      <w:r w:rsidR="005A452C">
        <w:t>must</w:t>
      </w:r>
      <w:r>
        <w:t xml:space="preserve"> include quarter section, section, township, range and county</w:t>
      </w:r>
      <w:r w:rsidR="005A452C">
        <w:t>.  Plans must describe the relationship of the forest property in context to the surrounding properties.  A minimum property description should include a geographic location, access to the property and forest, significant features, management history and restrictive easement</w:t>
      </w:r>
      <w:r w:rsidR="008C5E3D">
        <w:t>s</w:t>
      </w:r>
      <w:r>
        <w:t xml:space="preserve">. </w:t>
      </w:r>
    </w:p>
    <w:p w:rsidR="003B67C9" w:rsidRDefault="003B67C9" w:rsidP="00054311">
      <w:pPr>
        <w:widowControl w:val="0"/>
        <w:autoSpaceDE w:val="0"/>
        <w:autoSpaceDN w:val="0"/>
        <w:adjustRightInd w:val="0"/>
      </w:pPr>
    </w:p>
    <w:p w:rsidR="003B67C9" w:rsidRDefault="005A452C" w:rsidP="008F5AD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5D3635">
        <w:t>41</w:t>
      </w:r>
      <w:r>
        <w:t xml:space="preserve"> Ill. Reg. </w:t>
      </w:r>
      <w:r w:rsidR="00E1309A">
        <w:t>4306</w:t>
      </w:r>
      <w:r>
        <w:t xml:space="preserve">, effective </w:t>
      </w:r>
      <w:r w:rsidR="00113D7D">
        <w:t>March 31, 2017</w:t>
      </w:r>
      <w:bookmarkStart w:id="0" w:name="_GoBack"/>
      <w:bookmarkEnd w:id="0"/>
      <w:r>
        <w:t>)</w:t>
      </w:r>
      <w:r w:rsidR="003B67C9">
        <w:t xml:space="preserve"> </w:t>
      </w:r>
    </w:p>
    <w:sectPr w:rsidR="003B67C9" w:rsidSect="00054311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7C9"/>
    <w:rsid w:val="00054311"/>
    <w:rsid w:val="00113D7D"/>
    <w:rsid w:val="001B0875"/>
    <w:rsid w:val="003B67C9"/>
    <w:rsid w:val="004E4CA6"/>
    <w:rsid w:val="00506269"/>
    <w:rsid w:val="005A452C"/>
    <w:rsid w:val="005D3635"/>
    <w:rsid w:val="00762345"/>
    <w:rsid w:val="008C5E3D"/>
    <w:rsid w:val="008F5AD9"/>
    <w:rsid w:val="00BC697D"/>
    <w:rsid w:val="00E1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A9B0FB-DE62-4343-B313-C55921A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2017-04-12T19:15:00Z</dcterms:modified>
</cp:coreProperties>
</file>