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7A30" w14:textId="77777777" w:rsidR="00FE5766" w:rsidRDefault="00FE5766" w:rsidP="00277BEB">
      <w:pPr>
        <w:widowControl w:val="0"/>
        <w:autoSpaceDE w:val="0"/>
        <w:autoSpaceDN w:val="0"/>
        <w:adjustRightInd w:val="0"/>
      </w:pPr>
    </w:p>
    <w:p w14:paraId="6A6B7C25" w14:textId="77777777" w:rsidR="00FE5766" w:rsidRDefault="00FE5766" w:rsidP="00277B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1536.30  Planting Trees and Direct Seeding</w:t>
      </w:r>
      <w:r>
        <w:t xml:space="preserve"> </w:t>
      </w:r>
    </w:p>
    <w:p w14:paraId="3886892F" w14:textId="77777777" w:rsidR="00FE5766" w:rsidRDefault="00FE5766" w:rsidP="00277BEB">
      <w:pPr>
        <w:widowControl w:val="0"/>
        <w:autoSpaceDE w:val="0"/>
        <w:autoSpaceDN w:val="0"/>
        <w:adjustRightInd w:val="0"/>
      </w:pPr>
    </w:p>
    <w:p w14:paraId="1C499F93" w14:textId="30F75DBF" w:rsidR="00FE5766" w:rsidRDefault="00FE5766" w:rsidP="00277BEB">
      <w:pPr>
        <w:widowControl w:val="0"/>
        <w:autoSpaceDE w:val="0"/>
        <w:autoSpaceDN w:val="0"/>
        <w:adjustRightInd w:val="0"/>
      </w:pPr>
      <w:r>
        <w:t xml:space="preserve">The purpose of </w:t>
      </w:r>
      <w:r w:rsidR="00187883">
        <w:t>planting and direct seeding</w:t>
      </w:r>
      <w:r>
        <w:t xml:space="preserve"> is to establish a stand of forest trees for timber production </w:t>
      </w:r>
      <w:r w:rsidR="00AC3515">
        <w:t>and compatible natural resource conservation</w:t>
      </w:r>
      <w:r>
        <w:t xml:space="preserve">. </w:t>
      </w:r>
      <w:r w:rsidR="002A783F">
        <w:t xml:space="preserve"> These practices are priority practices for cost-share funding.</w:t>
      </w:r>
    </w:p>
    <w:p w14:paraId="4F7B9987" w14:textId="77777777" w:rsidR="00671083" w:rsidRDefault="00671083" w:rsidP="00277BEB">
      <w:pPr>
        <w:widowControl w:val="0"/>
        <w:autoSpaceDE w:val="0"/>
        <w:autoSpaceDN w:val="0"/>
        <w:adjustRightInd w:val="0"/>
      </w:pPr>
    </w:p>
    <w:p w14:paraId="53BDA2B0" w14:textId="1CD448AC" w:rsidR="00FE5766" w:rsidRDefault="00FE5766" w:rsidP="006E52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C7094">
        <w:t xml:space="preserve">During Plan review, the </w:t>
      </w:r>
      <w:r w:rsidR="006504F8">
        <w:t>Department</w:t>
      </w:r>
      <w:r>
        <w:t xml:space="preserve"> Forester shall </w:t>
      </w:r>
      <w:r w:rsidR="006C7094">
        <w:t>verify</w:t>
      </w:r>
      <w:r>
        <w:t xml:space="preserve"> the suitability of the land for site preparation and tree planting, considering soil erod</w:t>
      </w:r>
      <w:r w:rsidR="00277BEB">
        <w:t>i</w:t>
      </w:r>
      <w:r>
        <w:t xml:space="preserve">bility and </w:t>
      </w:r>
      <w:r w:rsidR="00AC3515">
        <w:t>necessary</w:t>
      </w:r>
      <w:r>
        <w:t xml:space="preserve"> soil stability practices</w:t>
      </w:r>
      <w:r w:rsidR="00AC3515">
        <w:t>,</w:t>
      </w:r>
      <w:r>
        <w:t xml:space="preserve"> timing and ground cover requirements. </w:t>
      </w:r>
    </w:p>
    <w:p w14:paraId="2D172131" w14:textId="77777777" w:rsidR="00671083" w:rsidRDefault="00671083" w:rsidP="00187883">
      <w:pPr>
        <w:widowControl w:val="0"/>
        <w:autoSpaceDE w:val="0"/>
        <w:autoSpaceDN w:val="0"/>
        <w:adjustRightInd w:val="0"/>
      </w:pPr>
    </w:p>
    <w:p w14:paraId="6B6113D0" w14:textId="77777777" w:rsidR="00FE5766" w:rsidRDefault="00FE5766" w:rsidP="006E52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C3515">
        <w:t>Cost-share</w:t>
      </w:r>
      <w:r>
        <w:t xml:space="preserve"> is not authorized for: </w:t>
      </w:r>
    </w:p>
    <w:p w14:paraId="0642098D" w14:textId="77777777" w:rsidR="00671083" w:rsidRDefault="00671083" w:rsidP="00277BEB">
      <w:pPr>
        <w:widowControl w:val="0"/>
        <w:autoSpaceDE w:val="0"/>
        <w:autoSpaceDN w:val="0"/>
        <w:adjustRightInd w:val="0"/>
      </w:pPr>
    </w:p>
    <w:p w14:paraId="2E752AC9" w14:textId="77777777" w:rsidR="00FE5766" w:rsidRDefault="00FE5766" w:rsidP="001577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C3515">
        <w:t>Planting fewer</w:t>
      </w:r>
      <w:r>
        <w:t xml:space="preserve"> than </w:t>
      </w:r>
      <w:r w:rsidR="00AC3515">
        <w:t>436</w:t>
      </w:r>
      <w:r>
        <w:t xml:space="preserve"> trees per acre unless </w:t>
      </w:r>
      <w:r w:rsidR="00AC3515">
        <w:t xml:space="preserve">the Plan is </w:t>
      </w:r>
      <w:r>
        <w:t xml:space="preserve">specifically </w:t>
      </w:r>
      <w:r w:rsidR="00AC3515">
        <w:t>amended</w:t>
      </w:r>
      <w:r>
        <w:t xml:space="preserve"> later</w:t>
      </w:r>
      <w:r w:rsidR="00AC3515">
        <w:t>,</w:t>
      </w:r>
      <w:r>
        <w:t xml:space="preserve"> under </w:t>
      </w:r>
      <w:r w:rsidR="00AC3515">
        <w:t>subsections (c)(2)(E)(iii) and (c)(3)</w:t>
      </w:r>
      <w:r>
        <w:t xml:space="preserve">. </w:t>
      </w:r>
    </w:p>
    <w:p w14:paraId="5FF71C36" w14:textId="77777777" w:rsidR="00671083" w:rsidRDefault="00671083" w:rsidP="00187883">
      <w:pPr>
        <w:widowControl w:val="0"/>
        <w:autoSpaceDE w:val="0"/>
        <w:autoSpaceDN w:val="0"/>
        <w:adjustRightInd w:val="0"/>
      </w:pPr>
    </w:p>
    <w:p w14:paraId="2602307D" w14:textId="77777777" w:rsidR="00FE5766" w:rsidRDefault="00FE5766" w:rsidP="001577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C3515">
        <w:t>Planting</w:t>
      </w:r>
      <w:r>
        <w:t xml:space="preserve"> or culture of fruit or nut orchards, </w:t>
      </w:r>
      <w:r w:rsidR="00AC3515">
        <w:t xml:space="preserve">windbreaks, </w:t>
      </w:r>
      <w:r>
        <w:t>Christmas trees</w:t>
      </w:r>
      <w:r w:rsidR="00AC3515">
        <w:t>,</w:t>
      </w:r>
      <w:r>
        <w:t xml:space="preserve"> ornamental</w:t>
      </w:r>
      <w:r w:rsidR="00AC3515">
        <w:t xml:space="preserve"> trees</w:t>
      </w:r>
      <w:r>
        <w:t xml:space="preserve">, landscaping or </w:t>
      </w:r>
      <w:r w:rsidR="00AC3515">
        <w:t>legally regulated</w:t>
      </w:r>
      <w:r>
        <w:t xml:space="preserve"> mitigation </w:t>
      </w:r>
      <w:r w:rsidR="00AC3515">
        <w:t>projects.</w:t>
      </w:r>
      <w:r>
        <w:t xml:space="preserve"> </w:t>
      </w:r>
    </w:p>
    <w:p w14:paraId="3D0B0254" w14:textId="77777777" w:rsidR="00671083" w:rsidRDefault="00671083" w:rsidP="00187883">
      <w:pPr>
        <w:widowControl w:val="0"/>
        <w:autoSpaceDE w:val="0"/>
        <w:autoSpaceDN w:val="0"/>
        <w:adjustRightInd w:val="0"/>
      </w:pPr>
    </w:p>
    <w:p w14:paraId="6A651EF7" w14:textId="77777777" w:rsidR="00FE5766" w:rsidRDefault="00FE5766" w:rsidP="001577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C3515">
        <w:t>Irrigation</w:t>
      </w:r>
      <w:r>
        <w:t xml:space="preserve"> of planted trees. </w:t>
      </w:r>
    </w:p>
    <w:p w14:paraId="4461CA63" w14:textId="77777777" w:rsidR="00AC3515" w:rsidRDefault="00AC3515" w:rsidP="00187883">
      <w:pPr>
        <w:widowControl w:val="0"/>
        <w:autoSpaceDE w:val="0"/>
        <w:autoSpaceDN w:val="0"/>
        <w:adjustRightInd w:val="0"/>
      </w:pPr>
    </w:p>
    <w:p w14:paraId="769E1DF0" w14:textId="16F4B19F" w:rsidR="00AC3515" w:rsidRDefault="00AC3515" w:rsidP="001577E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Tree, shrub or other plant species not approved by the </w:t>
      </w:r>
      <w:r w:rsidR="00187883">
        <w:t>Department</w:t>
      </w:r>
      <w:r>
        <w:t xml:space="preserve"> Forester</w:t>
      </w:r>
      <w:r w:rsidR="00FD7816">
        <w:t>.</w:t>
      </w:r>
    </w:p>
    <w:p w14:paraId="2AEF888F" w14:textId="77777777" w:rsidR="00AC3515" w:rsidRDefault="00AC3515" w:rsidP="00187883">
      <w:pPr>
        <w:widowControl w:val="0"/>
        <w:autoSpaceDE w:val="0"/>
        <w:autoSpaceDN w:val="0"/>
        <w:adjustRightInd w:val="0"/>
      </w:pPr>
    </w:p>
    <w:p w14:paraId="42569FE7" w14:textId="77777777" w:rsidR="00AC3515" w:rsidRDefault="00AC3515" w:rsidP="001577E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More than one method (subsection</w:t>
      </w:r>
      <w:r w:rsidR="00FD7816">
        <w:t xml:space="preserve"> </w:t>
      </w:r>
      <w:r>
        <w:t>(c)(2), (c)(3) or (c)(4)) of establishing a stand of trees.</w:t>
      </w:r>
    </w:p>
    <w:p w14:paraId="1041457A" w14:textId="77777777" w:rsidR="00671083" w:rsidRDefault="00671083" w:rsidP="00277BEB">
      <w:pPr>
        <w:widowControl w:val="0"/>
        <w:autoSpaceDE w:val="0"/>
        <w:autoSpaceDN w:val="0"/>
        <w:adjustRightInd w:val="0"/>
      </w:pPr>
    </w:p>
    <w:p w14:paraId="331303A8" w14:textId="77777777" w:rsidR="00FE5766" w:rsidRDefault="00FE5766" w:rsidP="001577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Cost-Share Rates/Specification: </w:t>
      </w:r>
    </w:p>
    <w:p w14:paraId="7B800F8E" w14:textId="77777777" w:rsidR="00671083" w:rsidRPr="006C71BE" w:rsidRDefault="00671083" w:rsidP="006C71BE"/>
    <w:p w14:paraId="7AE1BE62" w14:textId="41132D4F" w:rsidR="00671083" w:rsidRPr="006C71BE" w:rsidRDefault="006C71BE" w:rsidP="006C71BE">
      <w:pPr>
        <w:ind w:left="2160" w:hanging="720"/>
      </w:pPr>
      <w:r>
        <w:t>1)</w:t>
      </w:r>
      <w:r>
        <w:tab/>
      </w:r>
      <w:r w:rsidR="000300FB" w:rsidRPr="006C71BE">
        <w:t>S</w:t>
      </w:r>
      <w:r w:rsidR="00FE5766" w:rsidRPr="006C71BE">
        <w:t xml:space="preserve">ite Preparation </w:t>
      </w:r>
      <w:r w:rsidR="00DF3DA5" w:rsidRPr="006C71BE">
        <w:t>–</w:t>
      </w:r>
      <w:r w:rsidR="00FE5766" w:rsidRPr="006C71BE">
        <w:t xml:space="preserve"> </w:t>
      </w:r>
      <w:r w:rsidR="00881B48" w:rsidRPr="006C71BE">
        <w:t>Flat rate payment for this practice is</w:t>
      </w:r>
      <w:r w:rsidR="00FE5766" w:rsidRPr="006C71BE">
        <w:t xml:space="preserve"> a variable amount ranging from $</w:t>
      </w:r>
      <w:r w:rsidR="002A783F">
        <w:t>70</w:t>
      </w:r>
      <w:r w:rsidR="00FE5766" w:rsidRPr="006C71BE">
        <w:t xml:space="preserve"> to </w:t>
      </w:r>
      <w:r w:rsidR="00881B48" w:rsidRPr="006C71BE">
        <w:t>$</w:t>
      </w:r>
      <w:r w:rsidR="002A783F">
        <w:t>450</w:t>
      </w:r>
      <w:r w:rsidR="00FE5766" w:rsidRPr="006C71BE">
        <w:t xml:space="preserve"> per acre</w:t>
      </w:r>
      <w:r w:rsidR="00881B48" w:rsidRPr="006C71BE">
        <w:t>.  The base cost is a variable amount ranging from $</w:t>
      </w:r>
      <w:r w:rsidR="002A783F">
        <w:t>100</w:t>
      </w:r>
      <w:r w:rsidR="00881B48" w:rsidRPr="006C71BE">
        <w:t xml:space="preserve"> to $</w:t>
      </w:r>
      <w:r w:rsidR="002A783F">
        <w:t>600</w:t>
      </w:r>
      <w:r w:rsidR="00881B48" w:rsidRPr="006C71BE">
        <w:t xml:space="preserve"> per acre.</w:t>
      </w:r>
      <w:r w:rsidR="00FE5766" w:rsidRPr="006C71BE">
        <w:t xml:space="preserve">  The Plan preparer </w:t>
      </w:r>
      <w:r w:rsidR="00187883">
        <w:t>must conduct</w:t>
      </w:r>
      <w:r w:rsidR="00FE5766" w:rsidRPr="006C71BE">
        <w:t xml:space="preserve"> a careful field inspection of current </w:t>
      </w:r>
      <w:r w:rsidR="00BE09FF" w:rsidRPr="006C71BE">
        <w:t>vegetative</w:t>
      </w:r>
      <w:r w:rsidR="00FE5766" w:rsidRPr="006C71BE">
        <w:t xml:space="preserve"> cover on the site </w:t>
      </w:r>
      <w:r w:rsidR="00BE09FF" w:rsidRPr="006C71BE">
        <w:t xml:space="preserve">to determine </w:t>
      </w:r>
      <w:r w:rsidR="00FD7816" w:rsidRPr="006C71BE">
        <w:t xml:space="preserve">the </w:t>
      </w:r>
      <w:r w:rsidR="00BE09FF" w:rsidRPr="006C71BE">
        <w:t>appr</w:t>
      </w:r>
      <w:r w:rsidR="0041555F" w:rsidRPr="006C71BE">
        <w:t>o</w:t>
      </w:r>
      <w:r w:rsidR="00BE09FF" w:rsidRPr="006C71BE">
        <w:t>priate category</w:t>
      </w:r>
      <w:r w:rsidR="00FE5766" w:rsidRPr="006C71BE">
        <w:t xml:space="preserve"> and </w:t>
      </w:r>
      <w:r w:rsidR="00BE09FF" w:rsidRPr="006C71BE">
        <w:t>cost-share rate</w:t>
      </w:r>
      <w:r w:rsidR="00FE5766" w:rsidRPr="006C71BE">
        <w:t xml:space="preserve"> </w:t>
      </w:r>
      <w:r w:rsidR="00FD7816" w:rsidRPr="006C71BE">
        <w:t xml:space="preserve">(see </w:t>
      </w:r>
      <w:r w:rsidR="00FE5766" w:rsidRPr="006C71BE">
        <w:t>subsection (c)(1)</w:t>
      </w:r>
      <w:r w:rsidR="00BE09FF" w:rsidRPr="006C71BE">
        <w:t>(A)</w:t>
      </w:r>
      <w:r w:rsidR="00FD7816" w:rsidRPr="006C71BE">
        <w:t>)</w:t>
      </w:r>
      <w:r w:rsidR="00FE5766" w:rsidRPr="006C71BE">
        <w:t>.</w:t>
      </w:r>
      <w:r w:rsidR="00BE09FF" w:rsidRPr="006C71BE">
        <w:t xml:space="preserve">  Treatment </w:t>
      </w:r>
      <w:r w:rsidR="00187883">
        <w:t>must</w:t>
      </w:r>
      <w:r w:rsidR="00BE09FF" w:rsidRPr="006C71BE">
        <w:t xml:space="preserve"> be applied</w:t>
      </w:r>
      <w:r w:rsidR="00FD7816" w:rsidRPr="006C71BE">
        <w:t xml:space="preserve"> </w:t>
      </w:r>
      <w:r w:rsidR="00187883">
        <w:t xml:space="preserve">or attempted </w:t>
      </w:r>
      <w:r w:rsidR="00FD7816" w:rsidRPr="006C71BE">
        <w:t>for</w:t>
      </w:r>
      <w:r w:rsidR="00BE09FF" w:rsidRPr="006C71BE">
        <w:t xml:space="preserve"> all target species present </w:t>
      </w:r>
      <w:r w:rsidR="00187883">
        <w:t>so that</w:t>
      </w:r>
      <w:r w:rsidR="00BE09FF" w:rsidRPr="006C71BE">
        <w:t xml:space="preserve"> a minimum mortality or effective control rate of 85%</w:t>
      </w:r>
      <w:r w:rsidR="00187883">
        <w:t xml:space="preserve"> is achieved</w:t>
      </w:r>
      <w:r w:rsidR="00BE09FF" w:rsidRPr="006C71BE">
        <w:t>.</w:t>
      </w:r>
      <w:r w:rsidR="00FE5766" w:rsidRPr="006C71BE">
        <w:t xml:space="preserve"> </w:t>
      </w:r>
    </w:p>
    <w:p w14:paraId="4151A2EC" w14:textId="77777777" w:rsidR="00D90189" w:rsidRPr="006C71BE" w:rsidRDefault="00D90189" w:rsidP="006C71BE"/>
    <w:p w14:paraId="73E4122C" w14:textId="77777777" w:rsidR="00FE5766" w:rsidRDefault="00BE09FF" w:rsidP="006E5205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FE5766">
        <w:t>)</w:t>
      </w:r>
      <w:r w:rsidR="00FE5766">
        <w:tab/>
        <w:t xml:space="preserve">Cost-share </w:t>
      </w:r>
      <w:r w:rsidR="00FD7816">
        <w:t>Categories</w:t>
      </w:r>
      <w:r w:rsidR="00FE5766">
        <w:t xml:space="preserve"> and Cost-share </w:t>
      </w:r>
      <w:r w:rsidR="00FD7816">
        <w:t>Payment R</w:t>
      </w:r>
      <w:r>
        <w:t>ates</w:t>
      </w:r>
      <w:r w:rsidR="00FE5766">
        <w:t xml:space="preserve"> </w:t>
      </w:r>
    </w:p>
    <w:p w14:paraId="0F9A050B" w14:textId="77777777" w:rsidR="00277BEB" w:rsidRDefault="00277BEB" w:rsidP="00187883">
      <w:pPr>
        <w:widowControl w:val="0"/>
        <w:autoSpaceDE w:val="0"/>
        <w:autoSpaceDN w:val="0"/>
        <w:adjustRightInd w:val="0"/>
      </w:pPr>
    </w:p>
    <w:tbl>
      <w:tblPr>
        <w:tblW w:w="6120" w:type="dxa"/>
        <w:tblInd w:w="2988" w:type="dxa"/>
        <w:tblLayout w:type="fixed"/>
        <w:tblLook w:val="0000" w:firstRow="0" w:lastRow="0" w:firstColumn="0" w:lastColumn="0" w:noHBand="0" w:noVBand="0"/>
      </w:tblPr>
      <w:tblGrid>
        <w:gridCol w:w="450"/>
        <w:gridCol w:w="3501"/>
        <w:gridCol w:w="1152"/>
        <w:gridCol w:w="1017"/>
      </w:tblGrid>
      <w:tr w:rsidR="00691F47" w14:paraId="76A6DF92" w14:textId="77777777" w:rsidTr="002F3A9B">
        <w:tc>
          <w:tcPr>
            <w:tcW w:w="450" w:type="dxa"/>
          </w:tcPr>
          <w:p w14:paraId="22C02F92" w14:textId="77777777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3501" w:type="dxa"/>
            <w:vAlign w:val="bottom"/>
          </w:tcPr>
          <w:p w14:paraId="41EDACD6" w14:textId="77777777" w:rsidR="00691F47" w:rsidRDefault="00691F47" w:rsidP="00986D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Category</w:t>
            </w:r>
          </w:p>
        </w:tc>
        <w:tc>
          <w:tcPr>
            <w:tcW w:w="1152" w:type="dxa"/>
            <w:vAlign w:val="bottom"/>
          </w:tcPr>
          <w:p w14:paraId="560C5B71" w14:textId="77777777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18" w:right="-81"/>
              <w:jc w:val="center"/>
            </w:pPr>
            <w:r>
              <w:t>Flat Rate/A.</w:t>
            </w:r>
          </w:p>
        </w:tc>
        <w:tc>
          <w:tcPr>
            <w:tcW w:w="1017" w:type="dxa"/>
            <w:vAlign w:val="bottom"/>
          </w:tcPr>
          <w:p w14:paraId="331CE5C1" w14:textId="77777777" w:rsidR="00691F47" w:rsidRDefault="00691F47" w:rsidP="00CE1D38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</w:pPr>
            <w:r>
              <w:t xml:space="preserve">Base </w:t>
            </w:r>
            <w:r w:rsidR="00CE1D38">
              <w:t>Cost</w:t>
            </w:r>
            <w:r>
              <w:t>/A.</w:t>
            </w:r>
          </w:p>
        </w:tc>
      </w:tr>
      <w:tr w:rsidR="00277BEB" w14:paraId="2D09506E" w14:textId="77777777" w:rsidTr="002F3A9B">
        <w:tc>
          <w:tcPr>
            <w:tcW w:w="450" w:type="dxa"/>
          </w:tcPr>
          <w:p w14:paraId="7ADBE8A9" w14:textId="77777777" w:rsidR="00277BEB" w:rsidRDefault="00277BEB" w:rsidP="00691F47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3501" w:type="dxa"/>
            <w:vAlign w:val="bottom"/>
          </w:tcPr>
          <w:p w14:paraId="617988B7" w14:textId="77777777" w:rsidR="00277BEB" w:rsidRDefault="00277BEB" w:rsidP="00986D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9" w:type="dxa"/>
            <w:gridSpan w:val="2"/>
            <w:vAlign w:val="bottom"/>
          </w:tcPr>
          <w:p w14:paraId="0E7EAEEC" w14:textId="77777777" w:rsidR="00277BEB" w:rsidRDefault="00277BEB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691F47" w14:paraId="4514AF7D" w14:textId="77777777" w:rsidTr="002F3A9B">
        <w:trPr>
          <w:trHeight w:val="1053"/>
        </w:trPr>
        <w:tc>
          <w:tcPr>
            <w:tcW w:w="450" w:type="dxa"/>
          </w:tcPr>
          <w:p w14:paraId="595F4461" w14:textId="77777777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90"/>
            </w:pP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3501" w:type="dxa"/>
          </w:tcPr>
          <w:p w14:paraId="36CF34D3" w14:textId="77777777" w:rsidR="00691F47" w:rsidRDefault="00691F47" w:rsidP="00BE09FF">
            <w:pPr>
              <w:widowControl w:val="0"/>
              <w:autoSpaceDE w:val="0"/>
              <w:autoSpaceDN w:val="0"/>
              <w:adjustRightInd w:val="0"/>
            </w:pPr>
            <w:r>
              <w:t>Primarily annual vegetation rutting or heavy residues that will cause some difficulty in normal planting.</w:t>
            </w:r>
          </w:p>
        </w:tc>
        <w:tc>
          <w:tcPr>
            <w:tcW w:w="1152" w:type="dxa"/>
          </w:tcPr>
          <w:p w14:paraId="462A5898" w14:textId="6FB2DB7D" w:rsidR="00691F47" w:rsidRDefault="00691F47" w:rsidP="00691F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2A783F">
              <w:t>70</w:t>
            </w:r>
          </w:p>
        </w:tc>
        <w:tc>
          <w:tcPr>
            <w:tcW w:w="1017" w:type="dxa"/>
          </w:tcPr>
          <w:p w14:paraId="6195A62B" w14:textId="3B9B340F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2A783F">
              <w:t>100</w:t>
            </w:r>
          </w:p>
        </w:tc>
      </w:tr>
      <w:tr w:rsidR="00BA160D" w14:paraId="665B6884" w14:textId="77777777" w:rsidTr="002F3A9B">
        <w:trPr>
          <w:trHeight w:val="274"/>
        </w:trPr>
        <w:tc>
          <w:tcPr>
            <w:tcW w:w="450" w:type="dxa"/>
          </w:tcPr>
          <w:p w14:paraId="459D2F84" w14:textId="77777777" w:rsidR="00BA160D" w:rsidRDefault="00BA160D" w:rsidP="00691F47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3501" w:type="dxa"/>
          </w:tcPr>
          <w:p w14:paraId="3A34C461" w14:textId="77777777" w:rsidR="00BA160D" w:rsidRDefault="00BA160D" w:rsidP="00BE09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9" w:type="dxa"/>
            <w:gridSpan w:val="2"/>
          </w:tcPr>
          <w:p w14:paraId="155E8685" w14:textId="77777777" w:rsidR="00BA160D" w:rsidRDefault="00BA160D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691F47" w14:paraId="494A2710" w14:textId="77777777" w:rsidTr="002F3A9B">
        <w:trPr>
          <w:trHeight w:val="1602"/>
        </w:trPr>
        <w:tc>
          <w:tcPr>
            <w:tcW w:w="450" w:type="dxa"/>
          </w:tcPr>
          <w:p w14:paraId="5BC585BD" w14:textId="77777777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ii)</w:t>
            </w:r>
          </w:p>
        </w:tc>
        <w:tc>
          <w:tcPr>
            <w:tcW w:w="3501" w:type="dxa"/>
          </w:tcPr>
          <w:p w14:paraId="43A8922E" w14:textId="77777777" w:rsidR="00691F47" w:rsidRDefault="00691F47" w:rsidP="00E072B8">
            <w:pPr>
              <w:widowControl w:val="0"/>
              <w:autoSpaceDE w:val="0"/>
              <w:autoSpaceDN w:val="0"/>
              <w:adjustRightInd w:val="0"/>
            </w:pPr>
            <w:r>
              <w:t>60% or more of area in perennial grasses and/or broadleaf herbaceous plants</w:t>
            </w:r>
            <w:r w:rsidR="00E072B8">
              <w:t>, or up</w:t>
            </w:r>
            <w:r>
              <w:t xml:space="preserve"> to 40% of area in light woody cover, stems 2 inches or less diameter at ground line.</w:t>
            </w:r>
          </w:p>
        </w:tc>
        <w:tc>
          <w:tcPr>
            <w:tcW w:w="1152" w:type="dxa"/>
          </w:tcPr>
          <w:p w14:paraId="34FCC57B" w14:textId="4C2901C9" w:rsidR="00691F47" w:rsidRDefault="00691F47" w:rsidP="00691F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2A783F">
              <w:t>140</w:t>
            </w:r>
          </w:p>
        </w:tc>
        <w:tc>
          <w:tcPr>
            <w:tcW w:w="1017" w:type="dxa"/>
          </w:tcPr>
          <w:p w14:paraId="6030C032" w14:textId="5C3649CB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2A783F">
              <w:t>200</w:t>
            </w:r>
          </w:p>
        </w:tc>
      </w:tr>
      <w:tr w:rsidR="00BA160D" w14:paraId="126367AF" w14:textId="77777777" w:rsidTr="002F3A9B">
        <w:trPr>
          <w:trHeight w:val="274"/>
        </w:trPr>
        <w:tc>
          <w:tcPr>
            <w:tcW w:w="450" w:type="dxa"/>
          </w:tcPr>
          <w:p w14:paraId="3CC9760B" w14:textId="77777777" w:rsidR="00BA160D" w:rsidRDefault="00BA160D" w:rsidP="00691F47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3501" w:type="dxa"/>
          </w:tcPr>
          <w:p w14:paraId="17C246AF" w14:textId="77777777" w:rsidR="00BA160D" w:rsidRDefault="00BA160D" w:rsidP="003711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9" w:type="dxa"/>
            <w:gridSpan w:val="2"/>
          </w:tcPr>
          <w:p w14:paraId="131E7461" w14:textId="77777777" w:rsidR="00BA160D" w:rsidRDefault="00BA160D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691F47" w14:paraId="5EEE1097" w14:textId="77777777" w:rsidTr="002F3A9B">
        <w:trPr>
          <w:trHeight w:val="1863"/>
        </w:trPr>
        <w:tc>
          <w:tcPr>
            <w:tcW w:w="450" w:type="dxa"/>
          </w:tcPr>
          <w:p w14:paraId="0A8D7221" w14:textId="77777777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iii)</w:t>
            </w:r>
          </w:p>
        </w:tc>
        <w:tc>
          <w:tcPr>
            <w:tcW w:w="3501" w:type="dxa"/>
          </w:tcPr>
          <w:p w14:paraId="6F600F63" w14:textId="77777777" w:rsidR="00691F47" w:rsidRDefault="00691F47" w:rsidP="003711FD">
            <w:pPr>
              <w:widowControl w:val="0"/>
              <w:autoSpaceDE w:val="0"/>
              <w:autoSpaceDN w:val="0"/>
              <w:adjustRightInd w:val="0"/>
            </w:pPr>
            <w:r>
              <w:t>More than 40% of area occupied by woody vegetation, briars, vines or woody stems 2 inches diameter or less at ground line, but can include up to 50 stems per acre greater than 2 inches at ground line.</w:t>
            </w:r>
          </w:p>
        </w:tc>
        <w:tc>
          <w:tcPr>
            <w:tcW w:w="1152" w:type="dxa"/>
          </w:tcPr>
          <w:p w14:paraId="533B3A08" w14:textId="29B9DF6B" w:rsidR="00691F47" w:rsidRDefault="00691F47" w:rsidP="00691F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2A783F">
              <w:t>225</w:t>
            </w:r>
          </w:p>
        </w:tc>
        <w:tc>
          <w:tcPr>
            <w:tcW w:w="1017" w:type="dxa"/>
          </w:tcPr>
          <w:p w14:paraId="222E227E" w14:textId="5ABCCA36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2A783F">
              <w:t>300</w:t>
            </w:r>
          </w:p>
        </w:tc>
      </w:tr>
      <w:tr w:rsidR="002F3A9B" w14:paraId="0F277447" w14:textId="77777777" w:rsidTr="002F3A9B">
        <w:tc>
          <w:tcPr>
            <w:tcW w:w="450" w:type="dxa"/>
          </w:tcPr>
          <w:p w14:paraId="6DFF625F" w14:textId="77777777" w:rsidR="002F3A9B" w:rsidRDefault="002F3A9B" w:rsidP="00691F47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3501" w:type="dxa"/>
          </w:tcPr>
          <w:p w14:paraId="796DB777" w14:textId="77777777" w:rsidR="002F3A9B" w:rsidRDefault="002F3A9B" w:rsidP="003711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2" w:type="dxa"/>
          </w:tcPr>
          <w:p w14:paraId="0124523C" w14:textId="77777777" w:rsidR="002F3A9B" w:rsidRDefault="002F3A9B" w:rsidP="00691F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7" w:type="dxa"/>
          </w:tcPr>
          <w:p w14:paraId="697380F7" w14:textId="77777777" w:rsidR="002F3A9B" w:rsidRDefault="002F3A9B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691F47" w14:paraId="0E33FF0B" w14:textId="77777777" w:rsidTr="002F3A9B">
        <w:tc>
          <w:tcPr>
            <w:tcW w:w="450" w:type="dxa"/>
          </w:tcPr>
          <w:p w14:paraId="77A47FFC" w14:textId="77777777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iv)</w:t>
            </w:r>
          </w:p>
        </w:tc>
        <w:tc>
          <w:tcPr>
            <w:tcW w:w="3501" w:type="dxa"/>
          </w:tcPr>
          <w:p w14:paraId="7CCEEF96" w14:textId="77777777" w:rsidR="00691F47" w:rsidRDefault="00691F47" w:rsidP="003711FD">
            <w:pPr>
              <w:widowControl w:val="0"/>
              <w:autoSpaceDE w:val="0"/>
              <w:autoSpaceDN w:val="0"/>
              <w:adjustRightInd w:val="0"/>
            </w:pPr>
            <w:r>
              <w:t>More than 40% of area occupied by woody vegetation greater than 2 inches diameter at ground line</w:t>
            </w:r>
            <w:r w:rsidR="00E072B8">
              <w:t>,</w:t>
            </w:r>
            <w:r>
              <w:t xml:space="preserve"> or more than 75 stems per acre greater than 2 inches diameter at ground line.</w:t>
            </w:r>
          </w:p>
        </w:tc>
        <w:tc>
          <w:tcPr>
            <w:tcW w:w="1152" w:type="dxa"/>
          </w:tcPr>
          <w:p w14:paraId="29CA563D" w14:textId="17A65841" w:rsidR="00691F47" w:rsidRDefault="00691F47" w:rsidP="00691F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2A783F">
              <w:t>300</w:t>
            </w:r>
          </w:p>
        </w:tc>
        <w:tc>
          <w:tcPr>
            <w:tcW w:w="1017" w:type="dxa"/>
          </w:tcPr>
          <w:p w14:paraId="525B28AB" w14:textId="639478E6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2A783F">
              <w:t>400</w:t>
            </w:r>
          </w:p>
        </w:tc>
      </w:tr>
      <w:tr w:rsidR="00BA160D" w14:paraId="6CD8D2E2" w14:textId="77777777" w:rsidTr="002F3A9B">
        <w:tc>
          <w:tcPr>
            <w:tcW w:w="450" w:type="dxa"/>
          </w:tcPr>
          <w:p w14:paraId="7BCBF114" w14:textId="77777777" w:rsidR="00BA160D" w:rsidRDefault="00BA160D" w:rsidP="00691F47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3501" w:type="dxa"/>
          </w:tcPr>
          <w:p w14:paraId="59EC9349" w14:textId="77777777" w:rsidR="00BA160D" w:rsidRDefault="00BA160D" w:rsidP="003711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9" w:type="dxa"/>
            <w:gridSpan w:val="2"/>
          </w:tcPr>
          <w:p w14:paraId="63DB3DA5" w14:textId="77777777" w:rsidR="00BA160D" w:rsidRDefault="00BA160D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691F47" w14:paraId="55B903C3" w14:textId="77777777" w:rsidTr="002F3A9B">
        <w:tc>
          <w:tcPr>
            <w:tcW w:w="450" w:type="dxa"/>
          </w:tcPr>
          <w:p w14:paraId="551F102D" w14:textId="77777777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v)</w:t>
            </w:r>
          </w:p>
        </w:tc>
        <w:tc>
          <w:tcPr>
            <w:tcW w:w="3501" w:type="dxa"/>
          </w:tcPr>
          <w:p w14:paraId="23BC73BA" w14:textId="77777777" w:rsidR="00691F47" w:rsidRDefault="00691F47" w:rsidP="003711FD">
            <w:pPr>
              <w:widowControl w:val="0"/>
              <w:autoSpaceDE w:val="0"/>
              <w:autoSpaceDN w:val="0"/>
              <w:adjustRightInd w:val="0"/>
            </w:pPr>
            <w:r>
              <w:t>More than 80% of area occupied by woody vegetation greater than 2</w:t>
            </w:r>
            <w:r w:rsidR="00E072B8">
              <w:t xml:space="preserve"> inches diameter at ground line,</w:t>
            </w:r>
            <w:r>
              <w:t xml:space="preserve"> or more than 200 stems per acre greater than 2 inches diameter at ground line.</w:t>
            </w:r>
          </w:p>
        </w:tc>
        <w:tc>
          <w:tcPr>
            <w:tcW w:w="1152" w:type="dxa"/>
          </w:tcPr>
          <w:p w14:paraId="0FB07732" w14:textId="51EEEDBD" w:rsidR="00691F47" w:rsidRDefault="00691F47" w:rsidP="00691F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2A783F">
              <w:t>450</w:t>
            </w:r>
          </w:p>
        </w:tc>
        <w:tc>
          <w:tcPr>
            <w:tcW w:w="1017" w:type="dxa"/>
          </w:tcPr>
          <w:p w14:paraId="7FD97DB8" w14:textId="562351DC" w:rsidR="00691F47" w:rsidRDefault="00691F47" w:rsidP="00691F4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2A783F">
              <w:t>600</w:t>
            </w:r>
          </w:p>
        </w:tc>
      </w:tr>
    </w:tbl>
    <w:p w14:paraId="35D23CDD" w14:textId="77777777" w:rsidR="00FE5766" w:rsidRDefault="00FE5766" w:rsidP="00277BEB">
      <w:pPr>
        <w:widowControl w:val="0"/>
        <w:autoSpaceDE w:val="0"/>
        <w:autoSpaceDN w:val="0"/>
        <w:adjustRightInd w:val="0"/>
      </w:pPr>
    </w:p>
    <w:p w14:paraId="5D75A8C6" w14:textId="24085BD6" w:rsidR="00FE5766" w:rsidRDefault="00651E9E" w:rsidP="00277BEB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FE5766">
        <w:t>)</w:t>
      </w:r>
      <w:r w:rsidR="00FE5766">
        <w:tab/>
        <w:t xml:space="preserve">This </w:t>
      </w:r>
      <w:r>
        <w:t>practice may only be approved for acres</w:t>
      </w:r>
      <w:r w:rsidR="00FE5766">
        <w:t xml:space="preserve"> having undesirable </w:t>
      </w:r>
      <w:r>
        <w:t xml:space="preserve">or competing </w:t>
      </w:r>
      <w:r w:rsidR="00FE5766">
        <w:t xml:space="preserve">vegetation </w:t>
      </w:r>
      <w:r w:rsidR="0081385D">
        <w:t>or residu</w:t>
      </w:r>
      <w:r>
        <w:t xml:space="preserve">e </w:t>
      </w:r>
      <w:r w:rsidR="00FE5766">
        <w:t xml:space="preserve">(such as grass sod, perennials </w:t>
      </w:r>
      <w:r>
        <w:t>and/or</w:t>
      </w:r>
      <w:r w:rsidR="00FE5766">
        <w:t xml:space="preserve"> annual broadleaved plants and trees </w:t>
      </w:r>
      <w:r>
        <w:t>and/or</w:t>
      </w:r>
      <w:r w:rsidR="00FE5766">
        <w:t xml:space="preserve"> shrubs).  </w:t>
      </w:r>
      <w:r>
        <w:t>Practice acres</w:t>
      </w:r>
      <w:r w:rsidR="00FE5766">
        <w:t xml:space="preserve"> </w:t>
      </w:r>
      <w:r w:rsidR="00187883">
        <w:t>must</w:t>
      </w:r>
      <w:r w:rsidR="00FE5766">
        <w:t xml:space="preserve"> be </w:t>
      </w:r>
      <w:r>
        <w:t>planted</w:t>
      </w:r>
      <w:r w:rsidR="00FE5766">
        <w:t xml:space="preserve"> to </w:t>
      </w:r>
      <w:r w:rsidR="002A3996">
        <w:t xml:space="preserve">stock </w:t>
      </w:r>
      <w:r w:rsidR="00FE5766">
        <w:t xml:space="preserve">desirable tree species. </w:t>
      </w:r>
    </w:p>
    <w:p w14:paraId="05D8A081" w14:textId="77777777" w:rsidR="00671083" w:rsidRDefault="00671083" w:rsidP="00187883">
      <w:pPr>
        <w:widowControl w:val="0"/>
        <w:autoSpaceDE w:val="0"/>
        <w:autoSpaceDN w:val="0"/>
        <w:adjustRightInd w:val="0"/>
      </w:pPr>
    </w:p>
    <w:p w14:paraId="62922FE8" w14:textId="75E65821" w:rsidR="00FE5766" w:rsidRDefault="00651E9E" w:rsidP="00277BEB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FE5766">
        <w:t>)</w:t>
      </w:r>
      <w:r w:rsidR="00FE5766">
        <w:tab/>
        <w:t xml:space="preserve">Measures </w:t>
      </w:r>
      <w:r>
        <w:t xml:space="preserve">and practices </w:t>
      </w:r>
      <w:r w:rsidR="00FE5766">
        <w:t xml:space="preserve">necessary to minimize erosion must be undertaken according to prescribed </w:t>
      </w:r>
      <w:r>
        <w:t>specifications</w:t>
      </w:r>
      <w:r w:rsidR="00FE5766">
        <w:t xml:space="preserve"> set forth in the Plan. </w:t>
      </w:r>
    </w:p>
    <w:p w14:paraId="1D44B638" w14:textId="77777777" w:rsidR="00671083" w:rsidRDefault="00671083" w:rsidP="00187883">
      <w:pPr>
        <w:widowControl w:val="0"/>
        <w:autoSpaceDE w:val="0"/>
        <w:autoSpaceDN w:val="0"/>
        <w:adjustRightInd w:val="0"/>
      </w:pPr>
    </w:p>
    <w:p w14:paraId="700F3B23" w14:textId="5FF48F4F" w:rsidR="00651E9E" w:rsidRDefault="00651E9E" w:rsidP="00277BEB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FE5766">
        <w:t>)</w:t>
      </w:r>
      <w:r w:rsidR="00FE5766">
        <w:tab/>
      </w:r>
      <w:r>
        <w:t>Site preparation</w:t>
      </w:r>
      <w:r w:rsidR="00FE5766">
        <w:t xml:space="preserve"> may be undertaken mechanically with machinery </w:t>
      </w:r>
      <w:r w:rsidR="00187883">
        <w:t xml:space="preserve">unless prohibited </w:t>
      </w:r>
      <w:r w:rsidR="002A783F">
        <w:t xml:space="preserve">by law, </w:t>
      </w:r>
      <w:r>
        <w:t>or by</w:t>
      </w:r>
      <w:r w:rsidR="00FE5766">
        <w:t xml:space="preserve"> chopping</w:t>
      </w:r>
      <w:r>
        <w:t>, cutting</w:t>
      </w:r>
      <w:r w:rsidR="00FE5766">
        <w:t xml:space="preserve"> or sawing</w:t>
      </w:r>
      <w:r>
        <w:t xml:space="preserve"> and may include use of herbicides and/or prescribed fire.  Aerial spray applications (herbicides by helicopter</w:t>
      </w:r>
      <w:r w:rsidR="002A783F">
        <w:t>,</w:t>
      </w:r>
      <w:r>
        <w:t xml:space="preserve"> fixed-wing plane</w:t>
      </w:r>
      <w:r w:rsidR="002A783F" w:rsidRPr="002A783F">
        <w:t>, or drone</w:t>
      </w:r>
      <w:r>
        <w:t>) will not be approved for m</w:t>
      </w:r>
      <w:r w:rsidR="00E072B8">
        <w:t>ore than the</w:t>
      </w:r>
      <w:r>
        <w:t xml:space="preserve"> $</w:t>
      </w:r>
      <w:r w:rsidR="006828AA">
        <w:t>120</w:t>
      </w:r>
      <w:r>
        <w:t xml:space="preserve"> per acre</w:t>
      </w:r>
      <w:r w:rsidR="00E072B8">
        <w:t xml:space="preserve"> </w:t>
      </w:r>
      <w:r w:rsidR="00D354C1">
        <w:t>base co</w:t>
      </w:r>
      <w:r w:rsidR="006828AA">
        <w:t xml:space="preserve">st </w:t>
      </w:r>
      <w:r w:rsidR="00E072B8">
        <w:t xml:space="preserve">rate established in </w:t>
      </w:r>
      <w:r w:rsidR="002A783F">
        <w:t>Section 1536.77(b)(1)(A)</w:t>
      </w:r>
      <w:r w:rsidR="00FE5766">
        <w:t>.</w:t>
      </w:r>
    </w:p>
    <w:p w14:paraId="135CA1C8" w14:textId="77777777" w:rsidR="00651E9E" w:rsidRDefault="00651E9E" w:rsidP="00D41A0B">
      <w:pPr>
        <w:widowControl w:val="0"/>
        <w:autoSpaceDE w:val="0"/>
        <w:autoSpaceDN w:val="0"/>
        <w:adjustRightInd w:val="0"/>
      </w:pPr>
    </w:p>
    <w:p w14:paraId="63B73711" w14:textId="442ABE23" w:rsidR="00FE5766" w:rsidRDefault="00651E9E" w:rsidP="00277BEB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E)</w:t>
      </w:r>
      <w:r>
        <w:tab/>
        <w:t>One approved category</w:t>
      </w:r>
      <w:r w:rsidR="005D2B3A">
        <w:t xml:space="preserve"> and pra</w:t>
      </w:r>
      <w:r w:rsidR="00DF4013">
        <w:t>c</w:t>
      </w:r>
      <w:r w:rsidR="00FC7DFD">
        <w:t xml:space="preserve">tice is allowed once in any </w:t>
      </w:r>
      <w:proofErr w:type="gramStart"/>
      <w:r w:rsidR="00FC7DFD">
        <w:t>10</w:t>
      </w:r>
      <w:r w:rsidR="005D2B3A">
        <w:t xml:space="preserve"> year</w:t>
      </w:r>
      <w:proofErr w:type="gramEnd"/>
      <w:r w:rsidR="005D2B3A">
        <w:t xml:space="preserve"> period unless specifically approved by </w:t>
      </w:r>
      <w:r w:rsidR="00FC7DFD">
        <w:t xml:space="preserve">the </w:t>
      </w:r>
      <w:r w:rsidR="00187883">
        <w:t>Department</w:t>
      </w:r>
      <w:r w:rsidR="005D2B3A">
        <w:t xml:space="preserve"> Forester</w:t>
      </w:r>
      <w:r w:rsidR="007E12AA">
        <w:t>, based on the standards in subsection (c)(2)(F),</w:t>
      </w:r>
      <w:r w:rsidR="005D2B3A">
        <w:t xml:space="preserve"> due to practice failure from extreme natural causes.</w:t>
      </w:r>
      <w:r w:rsidR="00FE5766">
        <w:t xml:space="preserve"> </w:t>
      </w:r>
    </w:p>
    <w:p w14:paraId="06C876F9" w14:textId="77777777" w:rsidR="00671083" w:rsidRDefault="00671083" w:rsidP="00277BEB">
      <w:pPr>
        <w:widowControl w:val="0"/>
        <w:autoSpaceDE w:val="0"/>
        <w:autoSpaceDN w:val="0"/>
        <w:adjustRightInd w:val="0"/>
      </w:pPr>
    </w:p>
    <w:p w14:paraId="5388E23B" w14:textId="77777777" w:rsidR="00FE5766" w:rsidRDefault="00FE5766" w:rsidP="001577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Tree Planting </w:t>
      </w:r>
      <w:r w:rsidR="003B5245">
        <w:t xml:space="preserve">Bare Root Stock </w:t>
      </w:r>
      <w:r>
        <w:t xml:space="preserve">(Trees and Labor) – </w:t>
      </w:r>
      <w:r w:rsidR="003B5245">
        <w:t>Flat rate payment for purchasing and planting stock is a variable amount ranging from $300 per acre using 436 trees per acre (base cost $400/acre) to $619 per acre using 900 trees per acre (base cost $825/acre).</w:t>
      </w:r>
      <w:r>
        <w:t xml:space="preserve"> </w:t>
      </w:r>
    </w:p>
    <w:p w14:paraId="455BDEFB" w14:textId="77777777" w:rsidR="00671083" w:rsidRDefault="00671083" w:rsidP="00277BEB">
      <w:pPr>
        <w:widowControl w:val="0"/>
        <w:autoSpaceDE w:val="0"/>
        <w:autoSpaceDN w:val="0"/>
        <w:adjustRightInd w:val="0"/>
      </w:pPr>
    </w:p>
    <w:p w14:paraId="70860C16" w14:textId="77777777" w:rsidR="00FE5766" w:rsidRDefault="00FE5766" w:rsidP="006E520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Selected tree species and seed sources </w:t>
      </w:r>
      <w:r w:rsidR="003B5245">
        <w:t xml:space="preserve">of stock </w:t>
      </w:r>
      <w:r>
        <w:t xml:space="preserve">to be planted must be </w:t>
      </w:r>
      <w:r w:rsidR="003B5245">
        <w:t xml:space="preserve">used and must be established </w:t>
      </w:r>
      <w:r>
        <w:t>in accordance with the Plan</w:t>
      </w:r>
      <w:r w:rsidR="003B5245">
        <w:t xml:space="preserve"> specifications</w:t>
      </w:r>
      <w:r w:rsidR="006C7094">
        <w:t xml:space="preserve"> and subsection (c)(2)(F)(</w:t>
      </w:r>
      <w:proofErr w:type="spellStart"/>
      <w:r w:rsidR="006C7094">
        <w:t>i</w:t>
      </w:r>
      <w:proofErr w:type="spellEnd"/>
      <w:r w:rsidR="006C7094">
        <w:t>)</w:t>
      </w:r>
      <w:r>
        <w:t xml:space="preserve">. </w:t>
      </w:r>
    </w:p>
    <w:p w14:paraId="618A9E14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1DDF494C" w14:textId="77777777" w:rsidR="00FE5766" w:rsidRDefault="00FE5766" w:rsidP="006E520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743E3">
        <w:t>All planted trees</w:t>
      </w:r>
      <w:r>
        <w:t xml:space="preserve"> must be </w:t>
      </w:r>
      <w:r w:rsidR="00D743E3">
        <w:t>tightl</w:t>
      </w:r>
      <w:r w:rsidR="00FC7DFD">
        <w:t>y packed and firmly adhered to</w:t>
      </w:r>
      <w:r w:rsidR="00D743E3">
        <w:t xml:space="preserve"> the soil</w:t>
      </w:r>
      <w:r>
        <w:t xml:space="preserve"> at the proper depth</w:t>
      </w:r>
      <w:r w:rsidR="00FC7DFD">
        <w:t>,</w:t>
      </w:r>
      <w:r w:rsidR="00FD486B">
        <w:t xml:space="preserve"> regardless of type of</w:t>
      </w:r>
      <w:r>
        <w:t xml:space="preserve"> planting </w:t>
      </w:r>
      <w:r w:rsidR="00FD486B">
        <w:t>machinery</w:t>
      </w:r>
      <w:r>
        <w:t>, augers</w:t>
      </w:r>
      <w:r w:rsidR="00FD486B">
        <w:t>,</w:t>
      </w:r>
      <w:r>
        <w:t xml:space="preserve"> hand tools </w:t>
      </w:r>
      <w:r w:rsidR="00FD486B">
        <w:t>or other methods of physical planting</w:t>
      </w:r>
      <w:r>
        <w:t xml:space="preserve"> used. </w:t>
      </w:r>
    </w:p>
    <w:p w14:paraId="1A0BAEE5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4D414934" w14:textId="36CD28E5" w:rsidR="00FE5766" w:rsidRDefault="00FE5766" w:rsidP="006E520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At least 90% of the conifer stock must be not less than 3/32 inch in caliper </w:t>
      </w:r>
      <w:r w:rsidR="00C53F7F">
        <w:t xml:space="preserve">as measured </w:t>
      </w:r>
      <w:r>
        <w:t xml:space="preserve">at 1 inch above the root collar.  At least 90% of the hardwood stock </w:t>
      </w:r>
      <w:r w:rsidR="00187883">
        <w:t>must</w:t>
      </w:r>
      <w:r>
        <w:t xml:space="preserve"> be </w:t>
      </w:r>
      <w:r w:rsidR="00C53F7F">
        <w:t xml:space="preserve">no less than </w:t>
      </w:r>
      <w:proofErr w:type="gramStart"/>
      <w:r>
        <w:t>7/32 inch</w:t>
      </w:r>
      <w:proofErr w:type="gramEnd"/>
      <w:r>
        <w:t xml:space="preserve"> caliper </w:t>
      </w:r>
      <w:r w:rsidR="00C53F7F">
        <w:t xml:space="preserve">as measured </w:t>
      </w:r>
      <w:r>
        <w:t>at 1 inch above the root collar.</w:t>
      </w:r>
      <w:r w:rsidR="00C53F7F">
        <w:t xml:space="preserve">  Hardwood</w:t>
      </w:r>
      <w:r>
        <w:t xml:space="preserve"> stock purchased from private nurseries from the </w:t>
      </w:r>
      <w:proofErr w:type="gramStart"/>
      <w:r>
        <w:t>12-18 inch</w:t>
      </w:r>
      <w:proofErr w:type="gramEnd"/>
      <w:r>
        <w:t xml:space="preserve"> </w:t>
      </w:r>
      <w:r w:rsidR="00C53F7F">
        <w:t xml:space="preserve">height </w:t>
      </w:r>
      <w:r>
        <w:t xml:space="preserve">category </w:t>
      </w:r>
      <w:r w:rsidR="00C53F7F">
        <w:t>or larger</w:t>
      </w:r>
      <w:r w:rsidR="00D354C1">
        <w:t>,</w:t>
      </w:r>
      <w:r w:rsidR="00C53F7F">
        <w:t xml:space="preserve"> </w:t>
      </w:r>
      <w:r>
        <w:t>as described in the nursery's catalog or other written description</w:t>
      </w:r>
      <w:r w:rsidR="00D354C1">
        <w:t>,</w:t>
      </w:r>
      <w:r w:rsidR="00C53F7F">
        <w:t xml:space="preserve"> are considered to meet the 7/32 inch caliper requirement</w:t>
      </w:r>
      <w:r>
        <w:t xml:space="preserve">. </w:t>
      </w:r>
    </w:p>
    <w:p w14:paraId="5CA22AB4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544D1AEC" w14:textId="77777777" w:rsidR="00C53F7F" w:rsidRDefault="00FE5766" w:rsidP="006E520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C53F7F">
        <w:t xml:space="preserve">Seedling stock seed source must </w:t>
      </w:r>
      <w:r w:rsidR="00B21C9C">
        <w:t>originate</w:t>
      </w:r>
      <w:r w:rsidR="00C53F7F">
        <w:t xml:space="preserve"> within 100 miles north or 200 miles south of </w:t>
      </w:r>
      <w:r w:rsidR="00FC7DFD">
        <w:t xml:space="preserve">the </w:t>
      </w:r>
      <w:r w:rsidR="00C53F7F">
        <w:t>planting site, unless otherwise specified in the Plan.</w:t>
      </w:r>
    </w:p>
    <w:p w14:paraId="2D0EC047" w14:textId="77777777" w:rsidR="00C53F7F" w:rsidRDefault="00C53F7F" w:rsidP="00D41A0B">
      <w:pPr>
        <w:widowControl w:val="0"/>
        <w:autoSpaceDE w:val="0"/>
        <w:autoSpaceDN w:val="0"/>
        <w:adjustRightInd w:val="0"/>
      </w:pPr>
    </w:p>
    <w:p w14:paraId="29F336E4" w14:textId="77777777" w:rsidR="00FE5766" w:rsidRDefault="00C53F7F" w:rsidP="006E5205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FE5766">
        <w:t xml:space="preserve">Spacing requirements are as follows: </w:t>
      </w:r>
    </w:p>
    <w:p w14:paraId="728D8D29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3B6D50E9" w14:textId="463B006E" w:rsidR="00FE5766" w:rsidRDefault="00FE5766" w:rsidP="001577E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Plant seedlings 6 to 12 feet apart in rows 6 to 12 feet apart.  Plant at least </w:t>
      </w:r>
      <w:r w:rsidR="007F274F">
        <w:t xml:space="preserve">436 and no more than </w:t>
      </w:r>
      <w:r w:rsidR="007E12AA">
        <w:t>900 trees per acre (see subsection (c)(2))</w:t>
      </w:r>
      <w:r>
        <w:t xml:space="preserve">. </w:t>
      </w:r>
    </w:p>
    <w:p w14:paraId="6BC5CD96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1E6CF69E" w14:textId="77777777" w:rsidR="00FE5766" w:rsidRDefault="00FE5766" w:rsidP="001577E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proofErr w:type="spellStart"/>
      <w:r w:rsidR="00FC7DFD">
        <w:t>Under</w:t>
      </w:r>
      <w:r w:rsidR="007F274F">
        <w:t>plantings</w:t>
      </w:r>
      <w:proofErr w:type="spellEnd"/>
      <w:r w:rsidR="007F274F">
        <w:t xml:space="preserve"> may be approved for less than 436 trees per acre and only</w:t>
      </w:r>
      <w:r>
        <w:t xml:space="preserve"> within wooded areas </w:t>
      </w:r>
      <w:r w:rsidR="007F274F">
        <w:t>receiving at least 40%</w:t>
      </w:r>
      <w:r>
        <w:t xml:space="preserve"> direct sunlight. </w:t>
      </w:r>
    </w:p>
    <w:p w14:paraId="553DE071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41D82F1C" w14:textId="039C0173" w:rsidR="007F274F" w:rsidRDefault="00FE5766" w:rsidP="001577EB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Variations in these spacing and seedling density standards may be made in accordance with </w:t>
      </w:r>
      <w:r w:rsidR="007E12AA">
        <w:t xml:space="preserve">the Forestry Management Plan created under 17 Ill. Adm. Code 1537 and </w:t>
      </w:r>
      <w:r>
        <w:t xml:space="preserve">approved by the </w:t>
      </w:r>
      <w:r w:rsidR="00187883">
        <w:t>Department</w:t>
      </w:r>
      <w:r>
        <w:t xml:space="preserve"> Forester.  </w:t>
      </w:r>
    </w:p>
    <w:p w14:paraId="750228E1" w14:textId="0C7103FC" w:rsidR="00671083" w:rsidRDefault="00671083" w:rsidP="00D41A0B">
      <w:pPr>
        <w:widowControl w:val="0"/>
        <w:autoSpaceDE w:val="0"/>
        <w:autoSpaceDN w:val="0"/>
        <w:adjustRightInd w:val="0"/>
      </w:pPr>
    </w:p>
    <w:p w14:paraId="6EE74076" w14:textId="77777777" w:rsidR="00FE5766" w:rsidRDefault="007F274F" w:rsidP="006E5205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F</w:t>
      </w:r>
      <w:r w:rsidR="00FE5766">
        <w:t>)</w:t>
      </w:r>
      <w:r w:rsidR="00FE5766">
        <w:tab/>
        <w:t xml:space="preserve">Stocking and </w:t>
      </w:r>
      <w:r w:rsidR="00FC7DFD">
        <w:t>Replanting Requirements</w:t>
      </w:r>
      <w:r w:rsidR="00FE5766">
        <w:t xml:space="preserve"> </w:t>
      </w:r>
    </w:p>
    <w:p w14:paraId="38A0F178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115C5327" w14:textId="243833C7" w:rsidR="00FE5766" w:rsidRDefault="00FE5766" w:rsidP="006E5205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2F240B">
        <w:t>A minimum survival rate of 70% of the planted stock specified must be maintained for</w:t>
      </w:r>
      <w:r w:rsidR="00FC7DFD">
        <w:t xml:space="preserve"> the </w:t>
      </w:r>
      <w:proofErr w:type="gramStart"/>
      <w:r w:rsidR="00FC7DFD">
        <w:t>10 year</w:t>
      </w:r>
      <w:proofErr w:type="gramEnd"/>
      <w:r w:rsidR="00FC7DFD">
        <w:t xml:space="preserve"> life</w:t>
      </w:r>
      <w:r w:rsidR="002F240B">
        <w:t xml:space="preserve">span of </w:t>
      </w:r>
      <w:r w:rsidR="00FC7DFD">
        <w:t>the practice.  Natural r</w:t>
      </w:r>
      <w:r w:rsidR="002F240B">
        <w:t xml:space="preserve">egeneration of acceptable species may be used to supplement minimum survival of planted trees if approved by the </w:t>
      </w:r>
      <w:r w:rsidR="00187883">
        <w:t>Department</w:t>
      </w:r>
      <w:r w:rsidR="002F240B">
        <w:t xml:space="preserve"> Forester</w:t>
      </w:r>
      <w:r w:rsidR="007E12AA">
        <w:t>, based on soil type, drainage, soil productivity and other growing conditions</w:t>
      </w:r>
      <w:r w:rsidR="002F240B">
        <w:t>.</w:t>
      </w:r>
      <w:r>
        <w:t xml:space="preserve"> </w:t>
      </w:r>
    </w:p>
    <w:p w14:paraId="1DEEA862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67BE6754" w14:textId="0D370E68" w:rsidR="00FE5766" w:rsidRDefault="00FE5766" w:rsidP="006E5205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EF1D69">
        <w:t>If</w:t>
      </w:r>
      <w:r>
        <w:t xml:space="preserve"> 70% of </w:t>
      </w:r>
      <w:r w:rsidR="002F240B">
        <w:t>the prescribed</w:t>
      </w:r>
      <w:r>
        <w:t xml:space="preserve"> stand is not obtained, or if a stand deteriorates to less than 70% within </w:t>
      </w:r>
      <w:r w:rsidR="007E12AA">
        <w:t>the first or second</w:t>
      </w:r>
      <w:r>
        <w:t xml:space="preserve"> growing seasons</w:t>
      </w:r>
      <w:r w:rsidR="002F240B">
        <w:t>,</w:t>
      </w:r>
      <w:r w:rsidR="007E12AA">
        <w:t xml:space="preserve"> </w:t>
      </w:r>
      <w:r w:rsidR="00187883">
        <w:t xml:space="preserve">then </w:t>
      </w:r>
      <w:r w:rsidR="00EF1D69">
        <w:t xml:space="preserve">cost-share assistance for replanting </w:t>
      </w:r>
      <w:r w:rsidR="00FC7DFD">
        <w:t>may be available when</w:t>
      </w:r>
      <w:r w:rsidR="002F240B">
        <w:t xml:space="preserve"> stocking losses are due to extreme natural causes, such as drought, flood, hail, depredation or similar occurrences</w:t>
      </w:r>
      <w:r>
        <w:t xml:space="preserve">. </w:t>
      </w:r>
    </w:p>
    <w:p w14:paraId="0E8EF668" w14:textId="77777777" w:rsidR="002F240B" w:rsidRDefault="002F240B" w:rsidP="00D41A0B">
      <w:pPr>
        <w:widowControl w:val="0"/>
        <w:autoSpaceDE w:val="0"/>
        <w:autoSpaceDN w:val="0"/>
        <w:adjustRightInd w:val="0"/>
      </w:pPr>
    </w:p>
    <w:p w14:paraId="1D8FB50C" w14:textId="77777777" w:rsidR="002F240B" w:rsidRDefault="002F240B" w:rsidP="006E5205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Cost-share will not be authorized for planting failures due to improper Plan implementation or factors within t</w:t>
      </w:r>
      <w:r w:rsidR="007E12AA">
        <w:t>he control of the timber grower</w:t>
      </w:r>
      <w:r>
        <w:t>.</w:t>
      </w:r>
    </w:p>
    <w:p w14:paraId="2D2148DB" w14:textId="77777777" w:rsidR="00671083" w:rsidRDefault="00671083" w:rsidP="00277BEB">
      <w:pPr>
        <w:widowControl w:val="0"/>
        <w:autoSpaceDE w:val="0"/>
        <w:autoSpaceDN w:val="0"/>
        <w:adjustRightInd w:val="0"/>
      </w:pPr>
    </w:p>
    <w:p w14:paraId="70F4B593" w14:textId="77777777" w:rsidR="002F240B" w:rsidRDefault="00FE5766" w:rsidP="006E520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F240B">
        <w:t>Tree Planting Containerized Stock (Trees and Labor)</w:t>
      </w:r>
    </w:p>
    <w:p w14:paraId="76E6B532" w14:textId="4911B54F" w:rsidR="002F240B" w:rsidRDefault="002F240B" w:rsidP="006E5205">
      <w:pPr>
        <w:widowControl w:val="0"/>
        <w:autoSpaceDE w:val="0"/>
        <w:autoSpaceDN w:val="0"/>
        <w:adjustRightInd w:val="0"/>
        <w:ind w:left="2160"/>
      </w:pPr>
      <w:r>
        <w:t>Flat rate payment for this practice is $</w:t>
      </w:r>
      <w:r w:rsidR="00BD47A2">
        <w:t>30</w:t>
      </w:r>
      <w:r>
        <w:t xml:space="preserve"> per </w:t>
      </w:r>
      <w:r w:rsidR="00BD47A2">
        <w:t>tree</w:t>
      </w:r>
      <w:r>
        <w:t>.  The base cost for this practice is $</w:t>
      </w:r>
      <w:r w:rsidR="00BD47A2">
        <w:t>40</w:t>
      </w:r>
      <w:r>
        <w:t xml:space="preserve"> per </w:t>
      </w:r>
      <w:r w:rsidR="00BD47A2">
        <w:t>tree</w:t>
      </w:r>
      <w:r>
        <w:t>.</w:t>
      </w:r>
    </w:p>
    <w:p w14:paraId="0BC2357B" w14:textId="77777777" w:rsidR="002F240B" w:rsidRDefault="002F240B" w:rsidP="00D41A0B">
      <w:pPr>
        <w:widowControl w:val="0"/>
        <w:autoSpaceDE w:val="0"/>
        <w:autoSpaceDN w:val="0"/>
        <w:adjustRightInd w:val="0"/>
      </w:pPr>
    </w:p>
    <w:p w14:paraId="348A5BF8" w14:textId="47657D27" w:rsidR="002F240B" w:rsidRDefault="002F240B" w:rsidP="002F240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Planting of containerized stock may be used in addition to natural reg</w:t>
      </w:r>
      <w:r w:rsidR="00FC7DFD">
        <w:t>eneration or certain other, non-</w:t>
      </w:r>
      <w:r>
        <w:t>cost-sh</w:t>
      </w:r>
      <w:r w:rsidR="00FC7DFD">
        <w:t>ared</w:t>
      </w:r>
      <w:r>
        <w:t xml:space="preserve"> reforestation methods when approved by the </w:t>
      </w:r>
      <w:r w:rsidR="00187883">
        <w:t>Department</w:t>
      </w:r>
      <w:r>
        <w:t xml:space="preserve"> Forester as part of a Plan.</w:t>
      </w:r>
    </w:p>
    <w:p w14:paraId="3AF6F9FB" w14:textId="77777777" w:rsidR="002F240B" w:rsidRDefault="002F240B" w:rsidP="00D41A0B">
      <w:pPr>
        <w:widowControl w:val="0"/>
        <w:autoSpaceDE w:val="0"/>
        <w:autoSpaceDN w:val="0"/>
        <w:adjustRightInd w:val="0"/>
      </w:pPr>
    </w:p>
    <w:p w14:paraId="2FE0F790" w14:textId="77777777" w:rsidR="002F240B" w:rsidRDefault="002F240B" w:rsidP="002F240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This practice is limited to areas that will naturally regenerate within 3 years.  A seed source for desirable natural regeneration must be within 200 feet of </w:t>
      </w:r>
      <w:r w:rsidR="00FC7DFD">
        <w:t xml:space="preserve">the </w:t>
      </w:r>
      <w:r>
        <w:t xml:space="preserve">planting area.  A combined minimum of 500 acceptable desirable trees per acre must be present 3 years following planting and must be maintained for </w:t>
      </w:r>
      <w:r w:rsidR="00FC7DFD">
        <w:t xml:space="preserve">the </w:t>
      </w:r>
      <w:proofErr w:type="gramStart"/>
      <w:r>
        <w:t>10 year</w:t>
      </w:r>
      <w:proofErr w:type="gramEnd"/>
      <w:r>
        <w:t xml:space="preserve"> lifespan of the practice.</w:t>
      </w:r>
    </w:p>
    <w:p w14:paraId="64861FEF" w14:textId="77777777" w:rsidR="002F240B" w:rsidRDefault="002F240B" w:rsidP="00D41A0B">
      <w:pPr>
        <w:widowControl w:val="0"/>
        <w:autoSpaceDE w:val="0"/>
        <w:autoSpaceDN w:val="0"/>
        <w:adjustRightInd w:val="0"/>
      </w:pPr>
    </w:p>
    <w:p w14:paraId="0883FEC0" w14:textId="77777777" w:rsidR="002F240B" w:rsidRDefault="002F240B" w:rsidP="002F240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Containerized trees must be hard mast producing species, such as oak, black walnut, hickory or others </w:t>
      </w:r>
      <w:r w:rsidR="00FC7DFD">
        <w:t>that</w:t>
      </w:r>
      <w:r>
        <w:t xml:space="preserve"> are at</w:t>
      </w:r>
      <w:r w:rsidR="00FC7DFD">
        <w:t xml:space="preserve"> least 2 </w:t>
      </w:r>
      <w:proofErr w:type="gramStart"/>
      <w:r w:rsidR="00FC7DFD">
        <w:t>gallon</w:t>
      </w:r>
      <w:proofErr w:type="gramEnd"/>
      <w:r w:rsidR="00FC7DFD">
        <w:t xml:space="preserve"> sized and have</w:t>
      </w:r>
      <w:r>
        <w:t xml:space="preserve"> a planted height of no less than 3 feet and a caliper no less than 3/8 inch as measured 1 inch above </w:t>
      </w:r>
      <w:r w:rsidR="00FC7DFD">
        <w:t xml:space="preserve">the </w:t>
      </w:r>
      <w:r>
        <w:t>root collar.</w:t>
      </w:r>
    </w:p>
    <w:p w14:paraId="4AD0C6F1" w14:textId="77777777" w:rsidR="002F240B" w:rsidRDefault="002F240B" w:rsidP="00D41A0B">
      <w:pPr>
        <w:widowControl w:val="0"/>
        <w:autoSpaceDE w:val="0"/>
        <w:autoSpaceDN w:val="0"/>
        <w:adjustRightInd w:val="0"/>
      </w:pPr>
    </w:p>
    <w:p w14:paraId="466CF86C" w14:textId="77777777" w:rsidR="002F240B" w:rsidRDefault="002F240B" w:rsidP="002F240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Tree seed source must be within 100 miles north or 200 miles south of </w:t>
      </w:r>
      <w:r w:rsidR="00FC7DFD">
        <w:t xml:space="preserve">the </w:t>
      </w:r>
      <w:r>
        <w:t>planting site, unless otherwise specified in the Plan.</w:t>
      </w:r>
    </w:p>
    <w:p w14:paraId="5D831E26" w14:textId="77777777" w:rsidR="002F240B" w:rsidRDefault="002F240B" w:rsidP="00D41A0B">
      <w:pPr>
        <w:widowControl w:val="0"/>
        <w:autoSpaceDE w:val="0"/>
        <w:autoSpaceDN w:val="0"/>
        <w:adjustRightInd w:val="0"/>
      </w:pPr>
    </w:p>
    <w:p w14:paraId="0A288C9F" w14:textId="77777777" w:rsidR="002F240B" w:rsidRDefault="002F240B" w:rsidP="002F240B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Plant trees 20-80 feet apart in rows 20-80 feet apart so that at least 28 planted trees are well distributed throughout each planted acre.</w:t>
      </w:r>
    </w:p>
    <w:p w14:paraId="50A76A0E" w14:textId="77777777" w:rsidR="002F240B" w:rsidRDefault="002F240B" w:rsidP="00D41A0B">
      <w:pPr>
        <w:widowControl w:val="0"/>
        <w:autoSpaceDE w:val="0"/>
        <w:autoSpaceDN w:val="0"/>
        <w:adjustRightInd w:val="0"/>
      </w:pPr>
    </w:p>
    <w:p w14:paraId="419C8110" w14:textId="77777777" w:rsidR="002F240B" w:rsidRDefault="002F240B" w:rsidP="002F240B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proofErr w:type="spellStart"/>
      <w:r w:rsidR="00FC7DFD">
        <w:t>Under</w:t>
      </w:r>
      <w:r>
        <w:t>plantings</w:t>
      </w:r>
      <w:proofErr w:type="spellEnd"/>
      <w:r>
        <w:t xml:space="preserve"> may be approved for </w:t>
      </w:r>
      <w:r w:rsidR="00FC7DFD">
        <w:t>fewer</w:t>
      </w:r>
      <w:r>
        <w:t xml:space="preserve"> than 28 trees</w:t>
      </w:r>
      <w:r w:rsidR="00FC7DFD">
        <w:t xml:space="preserve"> per acre.  </w:t>
      </w:r>
      <w:proofErr w:type="spellStart"/>
      <w:r w:rsidR="00FC7DFD">
        <w:t>Underplantings</w:t>
      </w:r>
      <w:proofErr w:type="spellEnd"/>
      <w:r>
        <w:t xml:space="preserve"> must receive </w:t>
      </w:r>
      <w:r w:rsidR="00FC7DFD">
        <w:t>at least 40%</w:t>
      </w:r>
      <w:r>
        <w:t xml:space="preserve"> direct sunlight.  </w:t>
      </w:r>
      <w:r w:rsidR="00FC7DFD">
        <w:t>The cost-share rate for planting fewer</w:t>
      </w:r>
      <w:r>
        <w:t xml:space="preserve"> than 28 trees per acre will be prorated down using the </w:t>
      </w:r>
      <w:proofErr w:type="gramStart"/>
      <w:r>
        <w:t>28 tree</w:t>
      </w:r>
      <w:proofErr w:type="gramEnd"/>
      <w:r>
        <w:t xml:space="preserve"> stocking level as the basis.</w:t>
      </w:r>
    </w:p>
    <w:p w14:paraId="2C1024D2" w14:textId="77777777" w:rsidR="000B5A74" w:rsidRDefault="000B5A74" w:rsidP="00D41A0B">
      <w:pPr>
        <w:widowControl w:val="0"/>
        <w:autoSpaceDE w:val="0"/>
        <w:autoSpaceDN w:val="0"/>
        <w:adjustRightInd w:val="0"/>
      </w:pPr>
    </w:p>
    <w:p w14:paraId="0261563F" w14:textId="77777777" w:rsidR="00FE5766" w:rsidRDefault="000B5A74" w:rsidP="006E520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FE5766">
        <w:t xml:space="preserve">Direct Seeding Component </w:t>
      </w:r>
      <w:r>
        <w:t>(Seed and Labor)</w:t>
      </w:r>
    </w:p>
    <w:p w14:paraId="6B366D13" w14:textId="2476ECA2" w:rsidR="00FE5766" w:rsidRDefault="00FE5766" w:rsidP="006E5205">
      <w:pPr>
        <w:widowControl w:val="0"/>
        <w:autoSpaceDE w:val="0"/>
        <w:autoSpaceDN w:val="0"/>
        <w:adjustRightInd w:val="0"/>
        <w:ind w:left="2160"/>
      </w:pPr>
      <w:r>
        <w:t xml:space="preserve">The </w:t>
      </w:r>
      <w:r w:rsidR="001311C6">
        <w:t>flat rate payment for</w:t>
      </w:r>
      <w:r>
        <w:t xml:space="preserve"> this practice is </w:t>
      </w:r>
      <w:r w:rsidR="00FC7DFD">
        <w:t>$</w:t>
      </w:r>
      <w:r w:rsidR="00BD47A2">
        <w:t>112.50</w:t>
      </w:r>
      <w:r w:rsidR="00FC7DFD">
        <w:t xml:space="preserve"> per acre for free or </w:t>
      </w:r>
      <w:r w:rsidR="001311C6">
        <w:t>collected seed or $</w:t>
      </w:r>
      <w:r w:rsidR="00BD47A2">
        <w:t>375</w:t>
      </w:r>
      <w:r w:rsidR="001311C6">
        <w:t xml:space="preserve"> per acre for purchased seed stock.  The base costs for this practice are $</w:t>
      </w:r>
      <w:r w:rsidR="00BD47A2">
        <w:t>150</w:t>
      </w:r>
      <w:r w:rsidR="001311C6">
        <w:t xml:space="preserve"> per acre for free or collected seed and $</w:t>
      </w:r>
      <w:r w:rsidR="00BD47A2">
        <w:t>500</w:t>
      </w:r>
      <w:r w:rsidR="001311C6">
        <w:t xml:space="preserve"> per acre for purchased seed</w:t>
      </w:r>
      <w:r>
        <w:t xml:space="preserve">. </w:t>
      </w:r>
    </w:p>
    <w:p w14:paraId="220368F8" w14:textId="77777777" w:rsidR="00671083" w:rsidRDefault="00671083" w:rsidP="00277BEB">
      <w:pPr>
        <w:widowControl w:val="0"/>
        <w:autoSpaceDE w:val="0"/>
        <w:autoSpaceDN w:val="0"/>
        <w:adjustRightInd w:val="0"/>
      </w:pPr>
    </w:p>
    <w:p w14:paraId="77DEAE42" w14:textId="0160CC23" w:rsidR="00FE5766" w:rsidRDefault="00FE5766" w:rsidP="006E520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Direct seeding may be used in lieu of seedling planting when approved by the </w:t>
      </w:r>
      <w:r w:rsidR="00187883">
        <w:t>Department</w:t>
      </w:r>
      <w:r>
        <w:t xml:space="preserve"> Forester as part of a Plan. </w:t>
      </w:r>
    </w:p>
    <w:p w14:paraId="34D014B6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2DB751FA" w14:textId="276B53E7" w:rsidR="009623E4" w:rsidRDefault="007E12AA" w:rsidP="00AB73ED">
      <w:pPr>
        <w:widowControl w:val="0"/>
        <w:autoSpaceDE w:val="0"/>
        <w:autoSpaceDN w:val="0"/>
        <w:adjustRightInd w:val="0"/>
        <w:ind w:left="2880"/>
      </w:pPr>
      <w:r>
        <w:t xml:space="preserve">AGENCY NOTE:  </w:t>
      </w:r>
      <w:r w:rsidR="009623E4">
        <w:t>Reference for Direct Seeding</w:t>
      </w:r>
      <w:r w:rsidR="00FE5766">
        <w:t xml:space="preserve">  </w:t>
      </w:r>
    </w:p>
    <w:p w14:paraId="6CD09EB6" w14:textId="77777777" w:rsidR="00FE5766" w:rsidRDefault="006D7F46" w:rsidP="009623E4">
      <w:pPr>
        <w:widowControl w:val="0"/>
        <w:autoSpaceDE w:val="0"/>
        <w:autoSpaceDN w:val="0"/>
        <w:adjustRightInd w:val="0"/>
        <w:ind w:left="2880"/>
      </w:pPr>
      <w:r>
        <w:t xml:space="preserve">R. Herman, D. </w:t>
      </w:r>
      <w:proofErr w:type="spellStart"/>
      <w:r>
        <w:t>Schmoker</w:t>
      </w:r>
      <w:proofErr w:type="spellEnd"/>
      <w:r>
        <w:t xml:space="preserve">, B. Sloan and T. Ward, 2003 Illinois Direct Seeding Handbook, A Reforestation Guide, Illinois EPA and USDA Natural Resources </w:t>
      </w:r>
      <w:r w:rsidR="009623E4">
        <w:t>Conservation Service, Champaign</w:t>
      </w:r>
      <w:r>
        <w:t xml:space="preserve"> IL.</w:t>
      </w:r>
      <w:r w:rsidR="00FE5766">
        <w:t xml:space="preserve"> </w:t>
      </w:r>
    </w:p>
    <w:p w14:paraId="1A65A37B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483D66CC" w14:textId="77777777" w:rsidR="00FE5766" w:rsidRDefault="007E12AA" w:rsidP="006E5205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FE5766">
        <w:t>)</w:t>
      </w:r>
      <w:r w:rsidR="00FE5766">
        <w:tab/>
      </w:r>
      <w:r w:rsidR="009623E4">
        <w:t>Spacing Requirements</w:t>
      </w:r>
      <w:r w:rsidR="00FE5766">
        <w:t xml:space="preserve"> </w:t>
      </w:r>
    </w:p>
    <w:p w14:paraId="769D7407" w14:textId="77777777" w:rsidR="006D7F46" w:rsidRDefault="006D7F46" w:rsidP="00D41A0B">
      <w:pPr>
        <w:widowControl w:val="0"/>
        <w:autoSpaceDE w:val="0"/>
        <w:autoSpaceDN w:val="0"/>
        <w:adjustRightInd w:val="0"/>
      </w:pPr>
    </w:p>
    <w:p w14:paraId="11791B2B" w14:textId="4245D3C8" w:rsidR="006D7F46" w:rsidRDefault="006D7F46" w:rsidP="006D7F46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Plant seeds 1 to 2 feet apart in rows 6 t</w:t>
      </w:r>
      <w:r w:rsidR="009E5A91">
        <w:t>o 12 feet apart.  Plant at</w:t>
      </w:r>
      <w:r>
        <w:t xml:space="preserve"> 3,000 </w:t>
      </w:r>
      <w:r w:rsidR="009E5A91">
        <w:t>to 4,800 hard mast seeds per acre</w:t>
      </w:r>
      <w:r>
        <w:t xml:space="preserve">.  </w:t>
      </w:r>
      <w:r w:rsidR="00BD47A2">
        <w:t xml:space="preserve">Lower planting densities may be allowed if approved by the </w:t>
      </w:r>
      <w:r w:rsidR="00187883">
        <w:t>Department</w:t>
      </w:r>
      <w:r w:rsidR="00BD47A2">
        <w:t xml:space="preserve"> Forester.  </w:t>
      </w:r>
      <w:r>
        <w:t xml:space="preserve">Soft mast species </w:t>
      </w:r>
      <w:r w:rsidR="007E12AA">
        <w:t xml:space="preserve">seeds </w:t>
      </w:r>
      <w:r>
        <w:t>may be planted in addition to or instead of hard mast species, depending on site conditions.</w:t>
      </w:r>
    </w:p>
    <w:p w14:paraId="6E140660" w14:textId="77777777" w:rsidR="006D7F46" w:rsidRDefault="006D7F46" w:rsidP="00D41A0B">
      <w:pPr>
        <w:widowControl w:val="0"/>
        <w:autoSpaceDE w:val="0"/>
        <w:autoSpaceDN w:val="0"/>
        <w:adjustRightInd w:val="0"/>
      </w:pPr>
    </w:p>
    <w:p w14:paraId="11459534" w14:textId="7984008D" w:rsidR="006D7F46" w:rsidRDefault="006D7F46" w:rsidP="006D7F4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Variations in spacing and seed density standards may be made in accordance with written recommendations approved by the</w:t>
      </w:r>
      <w:r w:rsidR="009E5A91">
        <w:t xml:space="preserve"> </w:t>
      </w:r>
      <w:r w:rsidR="00187883">
        <w:t>Department</w:t>
      </w:r>
      <w:r w:rsidR="009E5A91">
        <w:t xml:space="preserve"> Forester.  Flat rate </w:t>
      </w:r>
      <w:r>
        <w:t>payment for planting greater than or less than 3,000 seeds per acre will be prorated using 3,000 seeds as the basis.  Natural regeneration may be used as a supplement to planting if prescribed in an approved Plan.</w:t>
      </w:r>
    </w:p>
    <w:p w14:paraId="357996FA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14A1B94F" w14:textId="77777777" w:rsidR="00FE5766" w:rsidRDefault="00E13B26" w:rsidP="006D7F46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FE5766">
        <w:t>)</w:t>
      </w:r>
      <w:r w:rsidR="00FE5766">
        <w:tab/>
      </w:r>
      <w:r w:rsidR="006D7F46">
        <w:t>Stock</w:t>
      </w:r>
      <w:r w:rsidR="0061676E">
        <w:t>ing and Replanting Requirements</w:t>
      </w:r>
      <w:r w:rsidR="00FE5766">
        <w:t xml:space="preserve"> </w:t>
      </w:r>
    </w:p>
    <w:p w14:paraId="1B4EBFED" w14:textId="77777777" w:rsidR="006D7F46" w:rsidRDefault="006D7F46" w:rsidP="00D41A0B">
      <w:pPr>
        <w:widowControl w:val="0"/>
        <w:autoSpaceDE w:val="0"/>
        <w:autoSpaceDN w:val="0"/>
        <w:adjustRightInd w:val="0"/>
      </w:pPr>
    </w:p>
    <w:p w14:paraId="3725B1BA" w14:textId="77777777" w:rsidR="006D7F46" w:rsidRDefault="006D7F46" w:rsidP="006D7F46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A minimum ger</w:t>
      </w:r>
      <w:r w:rsidR="00FB4800">
        <w:t>mination and survival rate of 1</w:t>
      </w:r>
      <w:r w:rsidR="00C66C95">
        <w:t>,</w:t>
      </w:r>
      <w:r w:rsidR="00FB4800">
        <w:t>000</w:t>
      </w:r>
      <w:r>
        <w:t xml:space="preserve"> planted seed</w:t>
      </w:r>
      <w:r w:rsidR="00C66C95">
        <w:t>s</w:t>
      </w:r>
      <w:r w:rsidR="0061676E">
        <w:t xml:space="preserve"> must be maintained for 2</w:t>
      </w:r>
      <w:r>
        <w:t xml:space="preserve"> growing seasons.  Natural regeneration of acceptable species may be used to supplement </w:t>
      </w:r>
      <w:r w:rsidR="00E13B26">
        <w:t>germinated growing stock.</w:t>
      </w:r>
    </w:p>
    <w:p w14:paraId="3C20031D" w14:textId="77777777" w:rsidR="006D7F46" w:rsidRDefault="006D7F46" w:rsidP="00D41A0B">
      <w:pPr>
        <w:widowControl w:val="0"/>
        <w:autoSpaceDE w:val="0"/>
        <w:autoSpaceDN w:val="0"/>
        <w:adjustRightInd w:val="0"/>
      </w:pPr>
    </w:p>
    <w:p w14:paraId="33244182" w14:textId="58161703" w:rsidR="006D7F46" w:rsidRDefault="006D7F46" w:rsidP="006D7F4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EF1D69">
        <w:t>I</w:t>
      </w:r>
      <w:r>
        <w:t xml:space="preserve">f </w:t>
      </w:r>
      <w:r w:rsidR="00E13B26">
        <w:t>1,000 seedling trees are not</w:t>
      </w:r>
      <w:r>
        <w:t xml:space="preserve"> germinated and growing after</w:t>
      </w:r>
      <w:r w:rsidR="00E91A89">
        <w:t xml:space="preserve"> </w:t>
      </w:r>
      <w:r w:rsidR="00E91A89">
        <w:lastRenderedPageBreak/>
        <w:t xml:space="preserve">the first </w:t>
      </w:r>
      <w:r w:rsidR="00E13B26">
        <w:t>and second</w:t>
      </w:r>
      <w:r w:rsidR="00E91A89">
        <w:t xml:space="preserve"> growing seasons,</w:t>
      </w:r>
      <w:r>
        <w:t xml:space="preserve"> </w:t>
      </w:r>
      <w:r w:rsidR="00FF6372">
        <w:t xml:space="preserve">cost-share assistance for replanting </w:t>
      </w:r>
      <w:r>
        <w:t>may be available</w:t>
      </w:r>
      <w:r w:rsidR="00E91A89">
        <w:t xml:space="preserve">, subject to </w:t>
      </w:r>
      <w:r w:rsidR="00187883">
        <w:t>Department</w:t>
      </w:r>
      <w:r w:rsidR="00E91A89">
        <w:t xml:space="preserve"> Forester approval, </w:t>
      </w:r>
      <w:r w:rsidR="00EF1D69">
        <w:t>when stocking losses are due to extreme natural causes</w:t>
      </w:r>
      <w:r w:rsidR="00A10774">
        <w:t xml:space="preserve"> </w:t>
      </w:r>
      <w:r>
        <w:t>such as drought, flood, hail, depredation or similar occurrences.</w:t>
      </w:r>
    </w:p>
    <w:p w14:paraId="10F1E721" w14:textId="77777777" w:rsidR="006D7F46" w:rsidRDefault="006D7F46" w:rsidP="00D41A0B">
      <w:pPr>
        <w:widowControl w:val="0"/>
        <w:autoSpaceDE w:val="0"/>
        <w:autoSpaceDN w:val="0"/>
        <w:adjustRightInd w:val="0"/>
      </w:pPr>
    </w:p>
    <w:p w14:paraId="2B3C9ABB" w14:textId="77777777" w:rsidR="006D7F46" w:rsidRDefault="006D7F46" w:rsidP="006D7F46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Cost-share will not be authorized for planting failures due to improper Plan implementation or factors within the control of the timber grower.</w:t>
      </w:r>
    </w:p>
    <w:p w14:paraId="4F08C52F" w14:textId="77777777" w:rsidR="006D7F46" w:rsidRDefault="006D7F46" w:rsidP="00D41A0B">
      <w:pPr>
        <w:widowControl w:val="0"/>
        <w:autoSpaceDE w:val="0"/>
        <w:autoSpaceDN w:val="0"/>
        <w:adjustRightInd w:val="0"/>
      </w:pPr>
    </w:p>
    <w:p w14:paraId="1E818055" w14:textId="77777777" w:rsidR="006D7F46" w:rsidRDefault="006D7F46" w:rsidP="006D7F46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Cost-share assistance for replanting </w:t>
      </w:r>
      <w:r w:rsidR="00E91A89">
        <w:t>is only available once.  If fewer</w:t>
      </w:r>
      <w:r w:rsidR="00A10774">
        <w:t xml:space="preserve"> than 300 acceptable</w:t>
      </w:r>
      <w:r w:rsidR="00E91A89">
        <w:t xml:space="preserve"> trees are </w:t>
      </w:r>
      <w:r w:rsidR="00A10774">
        <w:t>present after 3</w:t>
      </w:r>
      <w:r>
        <w:t xml:space="preserve"> growing seasons</w:t>
      </w:r>
      <w:r w:rsidR="00E91A89">
        <w:t>,</w:t>
      </w:r>
      <w:r>
        <w:t xml:space="preserve"> seedlin</w:t>
      </w:r>
      <w:r w:rsidR="00E91A89">
        <w:t>g tree planting must be done</w:t>
      </w:r>
      <w:r>
        <w:t xml:space="preserve"> </w:t>
      </w:r>
      <w:r w:rsidR="00E91A89">
        <w:t>(</w:t>
      </w:r>
      <w:r w:rsidR="002F3A9B">
        <w:t xml:space="preserve">see </w:t>
      </w:r>
      <w:r>
        <w:t>subsection (c)(2)</w:t>
      </w:r>
      <w:r w:rsidR="00E91A89">
        <w:t>)</w:t>
      </w:r>
      <w:r>
        <w:t xml:space="preserve"> by planting bare root stock.</w:t>
      </w:r>
    </w:p>
    <w:p w14:paraId="6924F1B3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49596267" w14:textId="77777777" w:rsidR="00FE5766" w:rsidRDefault="00A10774" w:rsidP="006D7F46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FE5766">
        <w:t>)</w:t>
      </w:r>
      <w:r w:rsidR="00FE5766">
        <w:tab/>
      </w:r>
      <w:r w:rsidR="00E91A89">
        <w:t>The s</w:t>
      </w:r>
      <w:r w:rsidR="006D7F46">
        <w:t xml:space="preserve">eed source must be within 100 miles north or 200 miles south of </w:t>
      </w:r>
      <w:r w:rsidR="00E91A89">
        <w:t xml:space="preserve">the </w:t>
      </w:r>
      <w:r w:rsidR="006D7F46">
        <w:t>planting site</w:t>
      </w:r>
      <w:r w:rsidR="00E91A89">
        <w:t>,</w:t>
      </w:r>
      <w:r w:rsidR="006D7F46">
        <w:t xml:space="preserve"> unless otherwise specified in the Plan.</w:t>
      </w:r>
      <w:r w:rsidR="00FE5766">
        <w:t xml:space="preserve"> </w:t>
      </w:r>
    </w:p>
    <w:p w14:paraId="0520E55C" w14:textId="77777777" w:rsidR="00671083" w:rsidRDefault="00671083" w:rsidP="00277BEB">
      <w:pPr>
        <w:widowControl w:val="0"/>
        <w:autoSpaceDE w:val="0"/>
        <w:autoSpaceDN w:val="0"/>
        <w:adjustRightInd w:val="0"/>
      </w:pPr>
    </w:p>
    <w:p w14:paraId="5A0BA907" w14:textId="77777777" w:rsidR="00FE5766" w:rsidRDefault="00FB4800" w:rsidP="006E5205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FE5766">
        <w:t>)</w:t>
      </w:r>
      <w:r w:rsidR="00FE5766">
        <w:tab/>
        <w:t xml:space="preserve">Measures to protect seed from </w:t>
      </w:r>
      <w:r w:rsidR="006D7F46">
        <w:t>depredation must be prescribed in the Plan</w:t>
      </w:r>
      <w:r w:rsidR="00FE5766">
        <w:t xml:space="preserve">. </w:t>
      </w:r>
    </w:p>
    <w:p w14:paraId="0C604AA3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651C0191" w14:textId="77777777" w:rsidR="00FE5766" w:rsidRDefault="00FB4800" w:rsidP="006E5205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FE5766">
        <w:t>)</w:t>
      </w:r>
      <w:r w:rsidR="00FE5766">
        <w:tab/>
        <w:t xml:space="preserve">Site preparation measures </w:t>
      </w:r>
      <w:r w:rsidR="006D7F46">
        <w:t>must be implemented as described in the Plan</w:t>
      </w:r>
      <w:r w:rsidR="00FE5766">
        <w:t xml:space="preserve"> before direct seeding. </w:t>
      </w:r>
    </w:p>
    <w:p w14:paraId="7E74F3E9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67BE227C" w14:textId="3405C617" w:rsidR="00FE5766" w:rsidRDefault="006D7F46" w:rsidP="006D7F46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FE5766">
        <w:t>)</w:t>
      </w:r>
      <w:r w:rsidR="00FE5766">
        <w:tab/>
        <w:t xml:space="preserve">Control of Undesirable Vegetation – </w:t>
      </w:r>
      <w:r>
        <w:t>The flat rate payment for this practice is</w:t>
      </w:r>
      <w:r w:rsidR="00FE5766">
        <w:t xml:space="preserve"> $</w:t>
      </w:r>
      <w:r w:rsidR="00BD47A2">
        <w:t>60</w:t>
      </w:r>
      <w:r w:rsidR="00FE5766">
        <w:t xml:space="preserve"> per acre with herbicides</w:t>
      </w:r>
      <w:r>
        <w:t xml:space="preserve"> or</w:t>
      </w:r>
      <w:r w:rsidR="00FE5766">
        <w:t xml:space="preserve"> $</w:t>
      </w:r>
      <w:r w:rsidR="00BD47A2">
        <w:t>75</w:t>
      </w:r>
      <w:r w:rsidR="00FE5766">
        <w:t xml:space="preserve"> per acre with mulch</w:t>
      </w:r>
      <w:r w:rsidRPr="006D7F46">
        <w:t xml:space="preserve"> </w:t>
      </w:r>
      <w:r>
        <w:t>and/or weed control fabric.  The base cost f</w:t>
      </w:r>
      <w:r w:rsidR="00E91A89">
        <w:t>or herbicides is $</w:t>
      </w:r>
      <w:r w:rsidR="00BD47A2">
        <w:t>80</w:t>
      </w:r>
      <w:r w:rsidR="00E91A89">
        <w:t xml:space="preserve"> per acre and</w:t>
      </w:r>
      <w:r>
        <w:t xml:space="preserve"> for mulch or fabric is $</w:t>
      </w:r>
      <w:r w:rsidR="00BD47A2">
        <w:t>100</w:t>
      </w:r>
      <w:r>
        <w:t xml:space="preserve"> per acre</w:t>
      </w:r>
      <w:r w:rsidR="00E91A89">
        <w:t>.</w:t>
      </w:r>
      <w:r>
        <w:t xml:space="preserve">  Treatment is to be applied</w:t>
      </w:r>
      <w:r w:rsidR="00E91A89">
        <w:t xml:space="preserve"> </w:t>
      </w:r>
      <w:r w:rsidR="00187883">
        <w:t>to or attempted</w:t>
      </w:r>
      <w:r>
        <w:t xml:space="preserve"> </w:t>
      </w:r>
      <w:r w:rsidR="00E91A89">
        <w:t>for</w:t>
      </w:r>
      <w:r>
        <w:t xml:space="preserve"> all target species present and </w:t>
      </w:r>
      <w:r w:rsidR="00E91A89">
        <w:t xml:space="preserve">is to </w:t>
      </w:r>
      <w:r>
        <w:t>result in a minimum mortality or effective control rate of 85%</w:t>
      </w:r>
      <w:r w:rsidR="00FE5766">
        <w:t xml:space="preserve">. </w:t>
      </w:r>
    </w:p>
    <w:p w14:paraId="043DDE2B" w14:textId="77777777" w:rsidR="00671083" w:rsidRDefault="00671083" w:rsidP="00277BEB">
      <w:pPr>
        <w:widowControl w:val="0"/>
        <w:autoSpaceDE w:val="0"/>
        <w:autoSpaceDN w:val="0"/>
        <w:adjustRightInd w:val="0"/>
      </w:pPr>
    </w:p>
    <w:p w14:paraId="5480D968" w14:textId="2D526C20" w:rsidR="00FE5766" w:rsidRDefault="00FE5766" w:rsidP="004F484B">
      <w:pPr>
        <w:widowControl w:val="0"/>
        <w:autoSpaceDE w:val="0"/>
        <w:autoSpaceDN w:val="0"/>
        <w:adjustRightInd w:val="0"/>
        <w:ind w:left="2898" w:hanging="738"/>
      </w:pPr>
      <w:r>
        <w:t>A)</w:t>
      </w:r>
      <w:r>
        <w:tab/>
        <w:t xml:space="preserve">Application of </w:t>
      </w:r>
      <w:r w:rsidR="00E91A89">
        <w:t>appropriate herbicide product</w:t>
      </w:r>
      <w:r w:rsidR="0066552D">
        <w:t xml:space="preserve">s </w:t>
      </w:r>
      <w:r w:rsidR="00E91A89">
        <w:t xml:space="preserve">that are labeled </w:t>
      </w:r>
      <w:r w:rsidR="00A10774">
        <w:t xml:space="preserve">and approved by the Illinois Department of Agriculture </w:t>
      </w:r>
      <w:r w:rsidR="00E91A89">
        <w:t>for this use</w:t>
      </w:r>
      <w:r>
        <w:t xml:space="preserve"> may be </w:t>
      </w:r>
      <w:r w:rsidR="0066552D">
        <w:t>applied</w:t>
      </w:r>
      <w:r w:rsidR="00F8679E">
        <w:t xml:space="preserve"> before, after</w:t>
      </w:r>
      <w:r>
        <w:t xml:space="preserve"> or at </w:t>
      </w:r>
      <w:r w:rsidR="00E91A89">
        <w:t xml:space="preserve">the </w:t>
      </w:r>
      <w:r>
        <w:t>time of planting</w:t>
      </w:r>
      <w:r w:rsidR="00E91A89">
        <w:t>,</w:t>
      </w:r>
      <w:r w:rsidR="0066552D">
        <w:t xml:space="preserve"> as outlined in the Plan or approved by the </w:t>
      </w:r>
      <w:r w:rsidR="00187883">
        <w:t>Department</w:t>
      </w:r>
      <w:r w:rsidR="0066552D">
        <w:t xml:space="preserve"> Forester.  Continuous</w:t>
      </w:r>
      <w:r w:rsidR="00E91A89">
        <w:t>ly</w:t>
      </w:r>
      <w:r w:rsidR="0066552D">
        <w:t xml:space="preserve"> treated</w:t>
      </w:r>
      <w:r>
        <w:t xml:space="preserve"> bands 4</w:t>
      </w:r>
      <w:r w:rsidR="0066552D">
        <w:t>-6</w:t>
      </w:r>
      <w:r>
        <w:t xml:space="preserve"> feet</w:t>
      </w:r>
      <w:r w:rsidR="0066552D">
        <w:t xml:space="preserve"> wide or</w:t>
      </w:r>
      <w:r>
        <w:t xml:space="preserve"> spot treatments </w:t>
      </w:r>
      <w:r w:rsidR="0066552D">
        <w:t xml:space="preserve">16-36 square feet in size must be used.  Narrower or smaller and wider or larger treatment coverage and broadcast herbicide applications must be detailed in the Plan or approved by the </w:t>
      </w:r>
      <w:r w:rsidR="00187883">
        <w:t>Department</w:t>
      </w:r>
      <w:r w:rsidR="0066552D">
        <w:t xml:space="preserve"> Forester.</w:t>
      </w:r>
      <w:r>
        <w:t xml:space="preserve"> </w:t>
      </w:r>
    </w:p>
    <w:p w14:paraId="6E21570D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1015799F" w14:textId="77777777" w:rsidR="00FE5766" w:rsidRDefault="0066552D" w:rsidP="004F484B">
      <w:pPr>
        <w:widowControl w:val="0"/>
        <w:autoSpaceDE w:val="0"/>
        <w:autoSpaceDN w:val="0"/>
        <w:adjustRightInd w:val="0"/>
        <w:ind w:left="2898" w:hanging="738"/>
      </w:pPr>
      <w:r>
        <w:t>B</w:t>
      </w:r>
      <w:r w:rsidR="00FE5766">
        <w:t>)</w:t>
      </w:r>
      <w:r w:rsidR="00FE5766">
        <w:tab/>
        <w:t xml:space="preserve">Organic mulches </w:t>
      </w:r>
      <w:r>
        <w:t xml:space="preserve">or water permeable cloth or fabric </w:t>
      </w:r>
      <w:r w:rsidR="00FE5766">
        <w:t>may be used in combination with herbicides or in lieu of herbicides</w:t>
      </w:r>
      <w:r>
        <w:t>.  Continuous mulch of fabric bands 4-6 feet wide or spot treatments 16-36 square feet in size must be used.  The</w:t>
      </w:r>
      <w:r w:rsidR="00FE5766">
        <w:t xml:space="preserve"> depth </w:t>
      </w:r>
      <w:r w:rsidR="00E91A89">
        <w:t xml:space="preserve">of </w:t>
      </w:r>
      <w:r>
        <w:t>mulch must be maintained</w:t>
      </w:r>
      <w:r w:rsidR="00E91A89">
        <w:t xml:space="preserve"> at</w:t>
      </w:r>
      <w:r w:rsidR="00FE5766">
        <w:t xml:space="preserve"> 4</w:t>
      </w:r>
      <w:r>
        <w:t>-10</w:t>
      </w:r>
      <w:r w:rsidR="00FE5766">
        <w:t xml:space="preserve"> inches</w:t>
      </w:r>
      <w:r w:rsidR="00E91A89">
        <w:t xml:space="preserve"> deep for 2</w:t>
      </w:r>
      <w:r>
        <w:t xml:space="preserve"> growing seasons.  Fabrics must be kep</w:t>
      </w:r>
      <w:r w:rsidR="00E91A89">
        <w:t>t secured and functional for 2</w:t>
      </w:r>
      <w:r>
        <w:t xml:space="preserve"> growing seasons</w:t>
      </w:r>
      <w:r w:rsidR="00FE5766">
        <w:t xml:space="preserve">. </w:t>
      </w:r>
    </w:p>
    <w:p w14:paraId="22E791D2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28D1DC96" w14:textId="4E0AE5E2" w:rsidR="00FE5766" w:rsidRDefault="0066552D" w:rsidP="004F484B">
      <w:pPr>
        <w:widowControl w:val="0"/>
        <w:autoSpaceDE w:val="0"/>
        <w:autoSpaceDN w:val="0"/>
        <w:adjustRightInd w:val="0"/>
        <w:ind w:left="2898" w:hanging="738"/>
      </w:pPr>
      <w:r>
        <w:t>C</w:t>
      </w:r>
      <w:r w:rsidR="00FE5766">
        <w:t>)</w:t>
      </w:r>
      <w:r w:rsidR="00FE5766">
        <w:tab/>
      </w:r>
      <w:r w:rsidR="00E91A89">
        <w:t>U</w:t>
      </w:r>
      <w:r>
        <w:t>ndesirable vegetation</w:t>
      </w:r>
      <w:r w:rsidR="00FE5766">
        <w:t xml:space="preserve"> must be </w:t>
      </w:r>
      <w:r w:rsidR="00E91A89">
        <w:t>controlled</w:t>
      </w:r>
      <w:r w:rsidR="00FE5766">
        <w:t xml:space="preserve">, if </w:t>
      </w:r>
      <w:r w:rsidR="00B21C9C">
        <w:t>prescribed</w:t>
      </w:r>
      <w:r w:rsidR="00FE5766">
        <w:t xml:space="preserve"> in the Plan</w:t>
      </w:r>
      <w:r>
        <w:t>, in order to receive approval</w:t>
      </w:r>
      <w:r w:rsidR="00FE5766">
        <w:t xml:space="preserve"> for site preparation and planting </w:t>
      </w:r>
      <w:r>
        <w:t xml:space="preserve">cost-share </w:t>
      </w:r>
      <w:r w:rsidR="00FE5766">
        <w:t>payments.</w:t>
      </w:r>
      <w:r>
        <w:t xml:space="preserve">  Two additional</w:t>
      </w:r>
      <w:r w:rsidR="00E91A89">
        <w:t xml:space="preserve"> applications, within 5 years after</w:t>
      </w:r>
      <w:r>
        <w:t xml:space="preserve"> the original stocking, to</w:t>
      </w:r>
      <w:r w:rsidR="00E91A89">
        <w:t xml:space="preserve"> control undesirable vegetation</w:t>
      </w:r>
      <w:r w:rsidR="00A10774">
        <w:t xml:space="preserve"> may be required by the </w:t>
      </w:r>
      <w:r w:rsidR="00187883">
        <w:t>Department</w:t>
      </w:r>
      <w:r w:rsidR="00A10774">
        <w:t xml:space="preserve"> Forester and determined</w:t>
      </w:r>
      <w:r>
        <w:t xml:space="preserve"> eligible for cost-share payment.</w:t>
      </w:r>
      <w:r w:rsidR="00FE5766">
        <w:t xml:space="preserve"> </w:t>
      </w:r>
    </w:p>
    <w:p w14:paraId="16084248" w14:textId="77777777" w:rsidR="00671083" w:rsidRDefault="00671083" w:rsidP="00D41A0B">
      <w:pPr>
        <w:widowControl w:val="0"/>
        <w:autoSpaceDE w:val="0"/>
        <w:autoSpaceDN w:val="0"/>
        <w:adjustRightInd w:val="0"/>
      </w:pPr>
    </w:p>
    <w:p w14:paraId="55E38B30" w14:textId="4138B74F" w:rsidR="00FE5766" w:rsidRDefault="00BD47A2" w:rsidP="006E5205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360FA">
        <w:t>10446</w:t>
      </w:r>
      <w:r w:rsidRPr="004E27CF">
        <w:t xml:space="preserve">, effective </w:t>
      </w:r>
      <w:r w:rsidR="006360FA">
        <w:t>July 31, 2025</w:t>
      </w:r>
      <w:r w:rsidRPr="004E27CF">
        <w:t>)</w:t>
      </w:r>
    </w:p>
    <w:sectPr w:rsidR="00FE5766" w:rsidSect="00277BE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F0F"/>
    <w:multiLevelType w:val="hybridMultilevel"/>
    <w:tmpl w:val="FAFA0646"/>
    <w:lvl w:ilvl="0" w:tplc="34946CC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A5734AC"/>
    <w:multiLevelType w:val="hybridMultilevel"/>
    <w:tmpl w:val="95BCC3D0"/>
    <w:lvl w:ilvl="0" w:tplc="EF704FB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AE51073"/>
    <w:multiLevelType w:val="hybridMultilevel"/>
    <w:tmpl w:val="1C1A8594"/>
    <w:lvl w:ilvl="0" w:tplc="E7F4033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54F00A6"/>
    <w:multiLevelType w:val="hybridMultilevel"/>
    <w:tmpl w:val="3358156A"/>
    <w:lvl w:ilvl="0" w:tplc="C720D46C">
      <w:start w:val="1"/>
      <w:numFmt w:val="decimal"/>
      <w:lvlText w:val="%1)"/>
      <w:lvlJc w:val="left"/>
      <w:pPr>
        <w:ind w:left="243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766378F4"/>
    <w:multiLevelType w:val="hybridMultilevel"/>
    <w:tmpl w:val="481A84C0"/>
    <w:lvl w:ilvl="0" w:tplc="9ACE3D0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DA5"/>
    <w:rsid w:val="000300FB"/>
    <w:rsid w:val="000B5A74"/>
    <w:rsid w:val="000F67B3"/>
    <w:rsid w:val="001311C6"/>
    <w:rsid w:val="001577EB"/>
    <w:rsid w:val="00187883"/>
    <w:rsid w:val="00253645"/>
    <w:rsid w:val="0026180A"/>
    <w:rsid w:val="00277BEB"/>
    <w:rsid w:val="002A3996"/>
    <w:rsid w:val="002A6DC4"/>
    <w:rsid w:val="002A783F"/>
    <w:rsid w:val="002F240B"/>
    <w:rsid w:val="002F3A9B"/>
    <w:rsid w:val="00320F7B"/>
    <w:rsid w:val="00360838"/>
    <w:rsid w:val="003711FD"/>
    <w:rsid w:val="003B5245"/>
    <w:rsid w:val="0041555F"/>
    <w:rsid w:val="004F484B"/>
    <w:rsid w:val="005851B6"/>
    <w:rsid w:val="005B5CBA"/>
    <w:rsid w:val="005D2B3A"/>
    <w:rsid w:val="0061676E"/>
    <w:rsid w:val="006360FA"/>
    <w:rsid w:val="006504F8"/>
    <w:rsid w:val="00651E9E"/>
    <w:rsid w:val="0066552D"/>
    <w:rsid w:val="00671083"/>
    <w:rsid w:val="006828AA"/>
    <w:rsid w:val="00691F47"/>
    <w:rsid w:val="006C7094"/>
    <w:rsid w:val="006C71BE"/>
    <w:rsid w:val="006D7F46"/>
    <w:rsid w:val="006E5205"/>
    <w:rsid w:val="00714A2C"/>
    <w:rsid w:val="00736F47"/>
    <w:rsid w:val="00784C34"/>
    <w:rsid w:val="007A6285"/>
    <w:rsid w:val="007E12AA"/>
    <w:rsid w:val="007F274F"/>
    <w:rsid w:val="0081385D"/>
    <w:rsid w:val="008759A1"/>
    <w:rsid w:val="00881B48"/>
    <w:rsid w:val="009623E4"/>
    <w:rsid w:val="00986D51"/>
    <w:rsid w:val="009E5A91"/>
    <w:rsid w:val="00A10774"/>
    <w:rsid w:val="00A72CC6"/>
    <w:rsid w:val="00AB73ED"/>
    <w:rsid w:val="00AC3515"/>
    <w:rsid w:val="00B12E70"/>
    <w:rsid w:val="00B21C9C"/>
    <w:rsid w:val="00BA160D"/>
    <w:rsid w:val="00BA42EE"/>
    <w:rsid w:val="00BD47A2"/>
    <w:rsid w:val="00BE09FF"/>
    <w:rsid w:val="00C53F7F"/>
    <w:rsid w:val="00C66C95"/>
    <w:rsid w:val="00CE1D38"/>
    <w:rsid w:val="00D354C1"/>
    <w:rsid w:val="00D41A0B"/>
    <w:rsid w:val="00D743E3"/>
    <w:rsid w:val="00D90189"/>
    <w:rsid w:val="00DF3DA5"/>
    <w:rsid w:val="00DF4013"/>
    <w:rsid w:val="00E072B8"/>
    <w:rsid w:val="00E13B26"/>
    <w:rsid w:val="00E910F3"/>
    <w:rsid w:val="00E91A89"/>
    <w:rsid w:val="00EF1D69"/>
    <w:rsid w:val="00F8679E"/>
    <w:rsid w:val="00FB4800"/>
    <w:rsid w:val="00FC7DFD"/>
    <w:rsid w:val="00FD486B"/>
    <w:rsid w:val="00FD7816"/>
    <w:rsid w:val="00FE5766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680A89"/>
  <w15:docId w15:val="{19B63920-F813-44EE-BEA7-EE460D1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E5766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Shipley, Melissa A.</cp:lastModifiedBy>
  <cp:revision>5</cp:revision>
  <cp:lastPrinted>2015-07-16T20:01:00Z</cp:lastPrinted>
  <dcterms:created xsi:type="dcterms:W3CDTF">2025-06-23T15:15:00Z</dcterms:created>
  <dcterms:modified xsi:type="dcterms:W3CDTF">2025-08-15T12:58:00Z</dcterms:modified>
</cp:coreProperties>
</file>