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D00" w:rsidRDefault="00452D00" w:rsidP="00D70E97">
      <w:pPr>
        <w:widowControl w:val="0"/>
        <w:autoSpaceDE w:val="0"/>
        <w:autoSpaceDN w:val="0"/>
        <w:adjustRightInd w:val="0"/>
      </w:pPr>
    </w:p>
    <w:p w:rsidR="00452D00" w:rsidRDefault="00452D00" w:rsidP="00D70E9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1515.50  Payments</w:t>
      </w:r>
      <w:r>
        <w:t xml:space="preserve"> </w:t>
      </w:r>
    </w:p>
    <w:p w:rsidR="00452D00" w:rsidRDefault="00452D00" w:rsidP="00D70E97">
      <w:pPr>
        <w:widowControl w:val="0"/>
        <w:autoSpaceDE w:val="0"/>
        <w:autoSpaceDN w:val="0"/>
        <w:adjustRightInd w:val="0"/>
      </w:pPr>
    </w:p>
    <w:p w:rsidR="00452D00" w:rsidRDefault="00D70E97" w:rsidP="00D70E97">
      <w:pPr>
        <w:widowControl w:val="0"/>
        <w:autoSpaceDE w:val="0"/>
        <w:autoSpaceDN w:val="0"/>
        <w:adjustRightInd w:val="0"/>
      </w:pPr>
      <w:r>
        <w:t>Illinois CREP payments</w:t>
      </w:r>
      <w:r w:rsidR="00452D00">
        <w:t xml:space="preserve"> will be based upon the following formulas: </w:t>
      </w:r>
    </w:p>
    <w:p w:rsidR="00C451CE" w:rsidRDefault="00C451CE" w:rsidP="00D70E97">
      <w:pPr>
        <w:widowControl w:val="0"/>
        <w:autoSpaceDE w:val="0"/>
        <w:autoSpaceDN w:val="0"/>
        <w:adjustRightInd w:val="0"/>
      </w:pPr>
    </w:p>
    <w:p w:rsidR="00452D00" w:rsidRDefault="00452D00" w:rsidP="00D70E9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 w:rsidR="00BA2BF9">
        <w:tab/>
      </w:r>
      <w:r w:rsidR="00D70E97" w:rsidRPr="00D70E97">
        <w:t>Illinois CREP Grant of Conservation Right and Easement Agreement</w:t>
      </w:r>
      <w:r>
        <w:t xml:space="preserve"> Payments </w:t>
      </w:r>
    </w:p>
    <w:p w:rsidR="00C451CE" w:rsidRDefault="00C451CE" w:rsidP="00F96ECE">
      <w:pPr>
        <w:widowControl w:val="0"/>
        <w:autoSpaceDE w:val="0"/>
        <w:autoSpaceDN w:val="0"/>
        <w:adjustRightInd w:val="0"/>
      </w:pPr>
    </w:p>
    <w:p w:rsidR="00452D00" w:rsidRDefault="00452D00" w:rsidP="00513DC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payment for </w:t>
      </w:r>
      <w:r w:rsidR="00966362">
        <w:t xml:space="preserve">an initial </w:t>
      </w:r>
      <w:r>
        <w:t xml:space="preserve">permanent </w:t>
      </w:r>
      <w:r w:rsidR="00D70E97">
        <w:t xml:space="preserve">Illinois </w:t>
      </w:r>
      <w:r w:rsidR="00F828F6">
        <w:t xml:space="preserve">CREP </w:t>
      </w:r>
      <w:r w:rsidR="00D70E97">
        <w:t>Grant of Conservation Right and Easement</w:t>
      </w:r>
      <w:r>
        <w:t xml:space="preserve"> will be a </w:t>
      </w:r>
      <w:r w:rsidR="00D70E97">
        <w:t>one-time</w:t>
      </w:r>
      <w:r>
        <w:t xml:space="preserve"> payment equal to the </w:t>
      </w:r>
      <w:r w:rsidR="00D70E97" w:rsidRPr="00D70E97">
        <w:t xml:space="preserve">total number of acres enrolled, multiplied by the Illinois CREP payment rate (calculated at the time of the preliminary agreement as the weighted average of the individual </w:t>
      </w:r>
      <w:r w:rsidR="00561AE7">
        <w:t>f</w:t>
      </w:r>
      <w:r w:rsidR="00D70E97" w:rsidRPr="00D70E97">
        <w:t xml:space="preserve">ederal CRP soil rental rates determined by FSA associated with the three predominate soil map units within the Illinois CREP </w:t>
      </w:r>
      <w:r w:rsidR="006A610C">
        <w:t>A</w:t>
      </w:r>
      <w:r w:rsidR="00D70E97" w:rsidRPr="00D70E97">
        <w:t xml:space="preserve">creage, on a per acre basis, exclusive of any </w:t>
      </w:r>
      <w:r w:rsidR="00ED08CB">
        <w:t>f</w:t>
      </w:r>
      <w:r w:rsidR="00D70E97" w:rsidRPr="00D70E97">
        <w:t>ederal incentive payments), multiplied by 30 years, multiplied by 15% to discount the partial restrictions on the property</w:t>
      </w:r>
      <w:r>
        <w:t xml:space="preserve">. </w:t>
      </w:r>
    </w:p>
    <w:p w:rsidR="00C451CE" w:rsidRDefault="00C451CE" w:rsidP="00F96ECE">
      <w:pPr>
        <w:widowControl w:val="0"/>
        <w:autoSpaceDE w:val="0"/>
        <w:autoSpaceDN w:val="0"/>
        <w:adjustRightInd w:val="0"/>
      </w:pPr>
    </w:p>
    <w:p w:rsidR="00452D00" w:rsidRDefault="00452D00" w:rsidP="006446A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payment for </w:t>
      </w:r>
      <w:r w:rsidR="00966362">
        <w:t xml:space="preserve">an initial </w:t>
      </w:r>
      <w:r>
        <w:t>15</w:t>
      </w:r>
      <w:r w:rsidR="00654269">
        <w:t>-</w:t>
      </w:r>
      <w:r>
        <w:t xml:space="preserve">year </w:t>
      </w:r>
      <w:r w:rsidR="00AB4D27">
        <w:t>Illinois CREP Grant of Conservation Right and Easement Agreement</w:t>
      </w:r>
      <w:r w:rsidR="00AB4D27" w:rsidDel="00D70E97">
        <w:t xml:space="preserve"> </w:t>
      </w:r>
      <w:r>
        <w:t xml:space="preserve"> will be a </w:t>
      </w:r>
      <w:r w:rsidR="00D70E97">
        <w:t>one-time</w:t>
      </w:r>
      <w:r>
        <w:t xml:space="preserve"> payment equal </w:t>
      </w:r>
      <w:r w:rsidR="00D70E97" w:rsidRPr="00D70E97">
        <w:t xml:space="preserve">to the total number of acres enrolled, multiplied by the Illinois CREP payment rate (calculated at the time of preliminary agreement as the weighted average of the individual </w:t>
      </w:r>
      <w:r w:rsidR="006A610C">
        <w:t>F</w:t>
      </w:r>
      <w:r w:rsidR="00D70E97" w:rsidRPr="00D70E97">
        <w:t xml:space="preserve">ederal CRP soil rental rates determined by FSA associated with the three predominate soil map units within the Illinois CREP </w:t>
      </w:r>
      <w:r w:rsidR="006A610C">
        <w:t>A</w:t>
      </w:r>
      <w:r w:rsidR="00D70E97" w:rsidRPr="00D70E97">
        <w:t xml:space="preserve">creage, on a per acre basis, exclusive of any </w:t>
      </w:r>
      <w:r w:rsidR="006A610C">
        <w:t>F</w:t>
      </w:r>
      <w:r w:rsidR="00D70E97" w:rsidRPr="00D70E97">
        <w:t xml:space="preserve">ederal </w:t>
      </w:r>
      <w:r w:rsidR="00966362">
        <w:t xml:space="preserve">CREP </w:t>
      </w:r>
      <w:r w:rsidR="00D70E97" w:rsidRPr="00D70E97">
        <w:t>incentive payments), multiplied by</w:t>
      </w:r>
      <w:r>
        <w:t xml:space="preserve"> 15 years, </w:t>
      </w:r>
      <w:r w:rsidR="00D70E97">
        <w:t>multiplied by 25% to discount the partial restrictions on the property</w:t>
      </w:r>
      <w:r>
        <w:t xml:space="preserve">. </w:t>
      </w:r>
    </w:p>
    <w:p w:rsidR="00F828F6" w:rsidRDefault="00F828F6" w:rsidP="00F96ECE">
      <w:pPr>
        <w:widowControl w:val="0"/>
        <w:autoSpaceDE w:val="0"/>
        <w:autoSpaceDN w:val="0"/>
        <w:adjustRightInd w:val="0"/>
      </w:pPr>
    </w:p>
    <w:p w:rsidR="00F828F6" w:rsidRPr="00F828F6" w:rsidRDefault="00966362" w:rsidP="00D70E9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 w:rsidR="00F828F6" w:rsidRPr="00F828F6">
        <w:tab/>
      </w:r>
      <w:r>
        <w:t xml:space="preserve">The payment for a conversion of an existing Illinois CREP </w:t>
      </w:r>
      <w:r w:rsidR="00AB4D27">
        <w:t xml:space="preserve">Grant of Conservation Right and Easement Agreement </w:t>
      </w:r>
      <w:r>
        <w:t xml:space="preserve"> to a permanent </w:t>
      </w:r>
      <w:r w:rsidR="00AB4D27">
        <w:t xml:space="preserve">Illinois CREP Grant of Conservation Right and Easement Agreement </w:t>
      </w:r>
      <w:r>
        <w:t xml:space="preserve">will be a one-time payment equal to the total number of acres enrolled, </w:t>
      </w:r>
      <w:r w:rsidRPr="00966362">
        <w:t xml:space="preserve">multiplied by the Illinois CREP payment rate (calculated at the time of the preliminary agreement as the weighted average of the individual </w:t>
      </w:r>
      <w:r w:rsidR="006A610C">
        <w:t>F</w:t>
      </w:r>
      <w:r w:rsidRPr="00966362">
        <w:t xml:space="preserve">ederal CRP soil rental rates as determined by FSA associated with the three predominate soil map units within the Illinois CREP </w:t>
      </w:r>
      <w:r w:rsidR="00001E42">
        <w:t>A</w:t>
      </w:r>
      <w:r w:rsidRPr="00966362">
        <w:t xml:space="preserve">creage, on a per acre basis, exclusive of any </w:t>
      </w:r>
      <w:r w:rsidR="00561AE7">
        <w:t>f</w:t>
      </w:r>
      <w:r w:rsidRPr="00966362">
        <w:t>ederal CREP incentive payments), multiplied by 30 years, multiplied by 15% to discount the partial restrictions on the property</w:t>
      </w:r>
      <w:r w:rsidR="006A610C">
        <w:t>,</w:t>
      </w:r>
      <w:r w:rsidRPr="00966362">
        <w:t xml:space="preserve"> the total </w:t>
      </w:r>
      <w:r w:rsidR="006A610C" w:rsidRPr="006A610C">
        <w:t>of which is reduced by the amount equal to the original</w:t>
      </w:r>
      <w:r w:rsidR="00AB4D27">
        <w:t xml:space="preserve"> Illinois CREP Grant of Conservation Right and Easement Agreement</w:t>
      </w:r>
      <w:r w:rsidR="00AB4D27" w:rsidDel="00966362">
        <w:t xml:space="preserve"> </w:t>
      </w:r>
      <w:r w:rsidR="006A610C">
        <w:t>payment.</w:t>
      </w:r>
    </w:p>
    <w:p w:rsidR="00966362" w:rsidRPr="00F828F6" w:rsidRDefault="00966362" w:rsidP="00F96ECE">
      <w:pPr>
        <w:widowControl w:val="0"/>
        <w:autoSpaceDE w:val="0"/>
        <w:autoSpaceDN w:val="0"/>
        <w:adjustRightInd w:val="0"/>
      </w:pPr>
    </w:p>
    <w:p w:rsidR="00966362" w:rsidRPr="00966362" w:rsidRDefault="00966362" w:rsidP="00966362">
      <w:pPr>
        <w:widowControl w:val="0"/>
        <w:autoSpaceDE w:val="0"/>
        <w:autoSpaceDN w:val="0"/>
        <w:adjustRightInd w:val="0"/>
        <w:ind w:left="2160" w:hanging="720"/>
      </w:pPr>
      <w:r w:rsidRPr="00966362">
        <w:t>4)</w:t>
      </w:r>
      <w:r w:rsidR="00C95E7B">
        <w:tab/>
      </w:r>
      <w:r w:rsidRPr="00966362">
        <w:t xml:space="preserve">The payment for a subsequent 15-year </w:t>
      </w:r>
      <w:r w:rsidR="00AB4D27">
        <w:t>Illinois CREP Grant of Conservation Right and Easement Agreement</w:t>
      </w:r>
      <w:r w:rsidRPr="00966362">
        <w:t xml:space="preserve"> within the last 18 months of an existing </w:t>
      </w:r>
      <w:r w:rsidR="00AB4D27">
        <w:t>Illinois CREP Grant of Conservation Right and Easement Agreement</w:t>
      </w:r>
      <w:r w:rsidR="00AB4D27" w:rsidRPr="00966362">
        <w:t xml:space="preserve"> </w:t>
      </w:r>
      <w:r w:rsidRPr="00966362">
        <w:t xml:space="preserve">will be a one-time payment equal to the total number of acres enrolled, multiplied by the Illinois CREP payment rate (calculated at the </w:t>
      </w:r>
      <w:r w:rsidRPr="00966362">
        <w:lastRenderedPageBreak/>
        <w:t xml:space="preserve">time of preliminary agreement as the weighted average of the individual </w:t>
      </w:r>
      <w:r w:rsidR="006A610C">
        <w:t>F</w:t>
      </w:r>
      <w:r w:rsidRPr="00966362">
        <w:t>ederal CRP soil rental rates, as determined by FSA</w:t>
      </w:r>
      <w:r w:rsidR="006169D2">
        <w:t>,</w:t>
      </w:r>
      <w:r w:rsidRPr="00966362">
        <w:t xml:space="preserve"> associated with the three predominate soil map units within the Illinois CREP </w:t>
      </w:r>
      <w:r w:rsidR="006A610C">
        <w:t>A</w:t>
      </w:r>
      <w:r w:rsidRPr="00966362">
        <w:t xml:space="preserve">creage, on a per acre basis, exclusive of any </w:t>
      </w:r>
      <w:r w:rsidR="006A610C">
        <w:t>F</w:t>
      </w:r>
      <w:r w:rsidRPr="00966362">
        <w:t>ederal CREP incentive payments), multiplied by 15 years, multiplied by 25% to discount the partial restrictions on the property.</w:t>
      </w:r>
    </w:p>
    <w:p w:rsidR="00C451CE" w:rsidRDefault="00C451CE" w:rsidP="00F96ECE">
      <w:pPr>
        <w:widowControl w:val="0"/>
        <w:autoSpaceDE w:val="0"/>
        <w:autoSpaceDN w:val="0"/>
        <w:adjustRightInd w:val="0"/>
      </w:pPr>
    </w:p>
    <w:p w:rsidR="00452D00" w:rsidRDefault="00452D00" w:rsidP="00F96EC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 w:rsidR="00BA2BF9">
        <w:tab/>
      </w:r>
      <w:r w:rsidR="00D70E97">
        <w:t>Illinois CREP</w:t>
      </w:r>
      <w:r w:rsidR="00CC6CC7">
        <w:t xml:space="preserve"> </w:t>
      </w:r>
      <w:r>
        <w:t xml:space="preserve">Cost-Share Payments </w:t>
      </w:r>
    </w:p>
    <w:p w:rsidR="00C451CE" w:rsidRDefault="00C451CE" w:rsidP="00F96ECE">
      <w:pPr>
        <w:widowControl w:val="0"/>
        <w:autoSpaceDE w:val="0"/>
        <w:autoSpaceDN w:val="0"/>
        <w:adjustRightInd w:val="0"/>
      </w:pPr>
    </w:p>
    <w:p w:rsidR="00452D00" w:rsidRDefault="00452D00" w:rsidP="00D70E9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Landowners who </w:t>
      </w:r>
      <w:r w:rsidR="00D70E97">
        <w:t xml:space="preserve">enroll in a new </w:t>
      </w:r>
      <w:r w:rsidR="00AB4D27">
        <w:t>Illinois CREP Grant of Conservation Right and Easement Agreement</w:t>
      </w:r>
      <w:r w:rsidR="00966362">
        <w:t xml:space="preserve"> may</w:t>
      </w:r>
      <w:r>
        <w:t xml:space="preserve">  receive </w:t>
      </w:r>
      <w:r w:rsidR="00572FAC" w:rsidRPr="00572FAC">
        <w:t xml:space="preserve">cost-share payments if their current </w:t>
      </w:r>
      <w:r w:rsidR="006A610C">
        <w:t>F</w:t>
      </w:r>
      <w:r w:rsidR="00572FAC" w:rsidRPr="00572FAC">
        <w:t xml:space="preserve">ederal CREP contract provides </w:t>
      </w:r>
      <w:r w:rsidR="00966362">
        <w:t xml:space="preserve">a </w:t>
      </w:r>
      <w:r w:rsidR="00F4701D">
        <w:t>f</w:t>
      </w:r>
      <w:r w:rsidR="00572FAC" w:rsidRPr="00572FAC">
        <w:t>ederal cost share payment for the installation</w:t>
      </w:r>
      <w:r w:rsidR="00786C5E">
        <w:t xml:space="preserve"> or maintenance</w:t>
      </w:r>
      <w:r w:rsidR="00572FAC" w:rsidRPr="00572FAC">
        <w:t xml:space="preserve"> of </w:t>
      </w:r>
      <w:r w:rsidR="006A610C">
        <w:t>F</w:t>
      </w:r>
      <w:r w:rsidR="00572FAC" w:rsidRPr="00572FAC">
        <w:t>ederal CRP conservation practices</w:t>
      </w:r>
      <w:r>
        <w:t xml:space="preserve">. </w:t>
      </w:r>
      <w:r w:rsidR="00662A32">
        <w:t xml:space="preserve"> </w:t>
      </w:r>
    </w:p>
    <w:p w:rsidR="00C451CE" w:rsidRDefault="00C451CE" w:rsidP="00F96ECE">
      <w:pPr>
        <w:widowControl w:val="0"/>
        <w:autoSpaceDE w:val="0"/>
        <w:autoSpaceDN w:val="0"/>
        <w:adjustRightInd w:val="0"/>
      </w:pPr>
    </w:p>
    <w:p w:rsidR="00452D00" w:rsidRDefault="00452D00" w:rsidP="00D70E9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 w:rsidR="00BA2BF9">
        <w:tab/>
      </w:r>
      <w:r w:rsidR="00572FAC" w:rsidRPr="00572FAC">
        <w:t xml:space="preserve">The Illinois CREP cost-share payment will equal the cost-share payments provided by FSA to the </w:t>
      </w:r>
      <w:r w:rsidR="00AB4D27">
        <w:t>La</w:t>
      </w:r>
      <w:r w:rsidR="00572FAC" w:rsidRPr="00572FAC">
        <w:t xml:space="preserve">ndowner for the establishment of </w:t>
      </w:r>
      <w:r w:rsidR="006A610C">
        <w:t>F</w:t>
      </w:r>
      <w:r w:rsidR="00572FAC" w:rsidRPr="00572FAC">
        <w:t>ederal</w:t>
      </w:r>
      <w:r w:rsidR="00513DC8">
        <w:t xml:space="preserve"> CRP conservation practices on</w:t>
      </w:r>
      <w:r w:rsidR="006A610C">
        <w:t xml:space="preserve"> F</w:t>
      </w:r>
      <w:r w:rsidR="00572FAC" w:rsidRPr="00572FAC">
        <w:t xml:space="preserve">ederal CREP </w:t>
      </w:r>
      <w:r w:rsidR="00954484">
        <w:t>A</w:t>
      </w:r>
      <w:r w:rsidR="00572FAC" w:rsidRPr="00572FAC">
        <w:t>cre</w:t>
      </w:r>
      <w:r w:rsidR="00513DC8">
        <w:t>age</w:t>
      </w:r>
      <w:r w:rsidR="00786C5E">
        <w:t>s</w:t>
      </w:r>
      <w:r>
        <w:t xml:space="preserve">. </w:t>
      </w:r>
    </w:p>
    <w:p w:rsidR="00C451CE" w:rsidRDefault="00C451CE" w:rsidP="00F96ECE">
      <w:pPr>
        <w:widowControl w:val="0"/>
        <w:autoSpaceDE w:val="0"/>
        <w:autoSpaceDN w:val="0"/>
        <w:adjustRightInd w:val="0"/>
      </w:pPr>
    </w:p>
    <w:p w:rsidR="00452D00" w:rsidRDefault="00452D00" w:rsidP="00F96EC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Mechanics of Payment </w:t>
      </w:r>
    </w:p>
    <w:p w:rsidR="00C451CE" w:rsidRDefault="00C451CE" w:rsidP="00F96ECE">
      <w:pPr>
        <w:widowControl w:val="0"/>
        <w:autoSpaceDE w:val="0"/>
        <w:autoSpaceDN w:val="0"/>
        <w:adjustRightInd w:val="0"/>
      </w:pPr>
    </w:p>
    <w:p w:rsidR="00452D00" w:rsidRDefault="00452D00" w:rsidP="00D70E9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 w:rsidR="00BA2BF9">
        <w:tab/>
      </w:r>
      <w:r w:rsidR="00572FAC">
        <w:t>The</w:t>
      </w:r>
      <w:r>
        <w:t xml:space="preserve"> SWCD shall </w:t>
      </w:r>
      <w:r w:rsidR="00572FAC">
        <w:t>submit</w:t>
      </w:r>
      <w:r>
        <w:t xml:space="preserve"> an invoice to IDNR</w:t>
      </w:r>
      <w:r w:rsidR="00572FAC" w:rsidRPr="00572FAC">
        <w:t xml:space="preserve"> indicating the Illinois CREP Grant of Conservation Right and Easement Agreement payment amount for the </w:t>
      </w:r>
      <w:r w:rsidR="00AB4D27">
        <w:t>L</w:t>
      </w:r>
      <w:r w:rsidR="00572FAC" w:rsidRPr="00572FAC">
        <w:t xml:space="preserve">andowner.  Upon approval of the invoice, IDNR will submit a payment to the SWCD.  The </w:t>
      </w:r>
      <w:r w:rsidR="00AB4D27">
        <w:t>Illinois CREP Grant of Conservation Right and Easement Agreement</w:t>
      </w:r>
      <w:r w:rsidR="00AB4D27" w:rsidRPr="00572FAC">
        <w:t xml:space="preserve"> </w:t>
      </w:r>
      <w:r w:rsidR="00572FAC" w:rsidRPr="00572FAC">
        <w:t xml:space="preserve">payment will be distributed to the </w:t>
      </w:r>
      <w:r w:rsidR="00AB4D27">
        <w:t>L</w:t>
      </w:r>
      <w:r w:rsidR="00572FAC" w:rsidRPr="00572FAC">
        <w:t>andowner by the SWCD at closing</w:t>
      </w:r>
      <w:r>
        <w:t xml:space="preserve">. </w:t>
      </w:r>
    </w:p>
    <w:p w:rsidR="00C451CE" w:rsidRDefault="00C451CE" w:rsidP="00F96ECE">
      <w:pPr>
        <w:widowControl w:val="0"/>
        <w:autoSpaceDE w:val="0"/>
        <w:autoSpaceDN w:val="0"/>
        <w:adjustRightInd w:val="0"/>
      </w:pPr>
    </w:p>
    <w:p w:rsidR="00452D00" w:rsidRDefault="00452D00" w:rsidP="00D70E9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SWCD will submit an invoice to IDNR for the </w:t>
      </w:r>
      <w:r w:rsidR="00572FAC">
        <w:t>Illinois CREP</w:t>
      </w:r>
      <w:r>
        <w:t xml:space="preserve"> cost-share </w:t>
      </w:r>
      <w:r w:rsidR="00572FAC">
        <w:t>payments</w:t>
      </w:r>
      <w:r>
        <w:t xml:space="preserve">. </w:t>
      </w:r>
      <w:r w:rsidR="00572FAC" w:rsidRPr="00572FAC">
        <w:t xml:space="preserve">The Illinois CREP cost-share invoice must include copies of the associated FSA cost-share forms </w:t>
      </w:r>
      <w:r w:rsidR="00847027">
        <w:t>(</w:t>
      </w:r>
      <w:r w:rsidR="00572FAC" w:rsidRPr="00572FAC">
        <w:t>FSA Cost-Share Agreement (FSA-848A) and FSA Cost-Share Performance Certification and Payment (FSA-848B)</w:t>
      </w:r>
      <w:r w:rsidR="00847027">
        <w:t>)</w:t>
      </w:r>
      <w:r w:rsidR="00572FAC" w:rsidRPr="00572FAC">
        <w:t xml:space="preserve">.  Upon approval of the invoice, IDNR will submit a payment to the SWCD.  Illinois CREP cost-share payments will be distributed to the </w:t>
      </w:r>
      <w:r w:rsidR="00AB4D27">
        <w:t>L</w:t>
      </w:r>
      <w:r w:rsidR="00572FAC" w:rsidRPr="00572FAC">
        <w:t>andowner by the SWCD</w:t>
      </w:r>
      <w:r w:rsidR="00572FAC">
        <w:t>.</w:t>
      </w:r>
    </w:p>
    <w:p w:rsidR="00662A32" w:rsidRDefault="00662A32" w:rsidP="00F96EC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54269" w:rsidRPr="00D55B37" w:rsidRDefault="00572FAC" w:rsidP="00D70E97">
      <w:pPr>
        <w:pStyle w:val="JCARSourceNote"/>
        <w:ind w:left="720"/>
      </w:pPr>
      <w:r>
        <w:t>(Source:  Amended at 4</w:t>
      </w:r>
      <w:r w:rsidR="00614CA0">
        <w:t>6</w:t>
      </w:r>
      <w:r>
        <w:t xml:space="preserve"> Ill. Reg. </w:t>
      </w:r>
      <w:r w:rsidR="007E66CF">
        <w:t>5986</w:t>
      </w:r>
      <w:r>
        <w:t xml:space="preserve">, effective </w:t>
      </w:r>
      <w:r w:rsidR="007E66CF">
        <w:t>March 30, 2022</w:t>
      </w:r>
      <w:r>
        <w:t>)</w:t>
      </w:r>
    </w:p>
    <w:sectPr w:rsidR="00654269" w:rsidRPr="00D55B37" w:rsidSect="00452D00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2D00"/>
    <w:rsid w:val="00001E42"/>
    <w:rsid w:val="000B561F"/>
    <w:rsid w:val="000C2FE2"/>
    <w:rsid w:val="0014700B"/>
    <w:rsid w:val="001F1FD5"/>
    <w:rsid w:val="002374F6"/>
    <w:rsid w:val="0026180A"/>
    <w:rsid w:val="002A5400"/>
    <w:rsid w:val="00344164"/>
    <w:rsid w:val="003657CB"/>
    <w:rsid w:val="00420E4C"/>
    <w:rsid w:val="00433706"/>
    <w:rsid w:val="00452D00"/>
    <w:rsid w:val="00513DC8"/>
    <w:rsid w:val="00561AE7"/>
    <w:rsid w:val="00572FAC"/>
    <w:rsid w:val="005A6B90"/>
    <w:rsid w:val="005D3E80"/>
    <w:rsid w:val="0060305D"/>
    <w:rsid w:val="00614CA0"/>
    <w:rsid w:val="006169D2"/>
    <w:rsid w:val="006419DB"/>
    <w:rsid w:val="006446A1"/>
    <w:rsid w:val="00654269"/>
    <w:rsid w:val="00662A32"/>
    <w:rsid w:val="006A610C"/>
    <w:rsid w:val="00735699"/>
    <w:rsid w:val="00786C5E"/>
    <w:rsid w:val="007B0913"/>
    <w:rsid w:val="007D752E"/>
    <w:rsid w:val="007E66CF"/>
    <w:rsid w:val="0081498E"/>
    <w:rsid w:val="00847027"/>
    <w:rsid w:val="00872652"/>
    <w:rsid w:val="00874DA9"/>
    <w:rsid w:val="008B5DA5"/>
    <w:rsid w:val="00936AC3"/>
    <w:rsid w:val="00940A3C"/>
    <w:rsid w:val="00954484"/>
    <w:rsid w:val="00966362"/>
    <w:rsid w:val="00A220D6"/>
    <w:rsid w:val="00AA29AE"/>
    <w:rsid w:val="00AA5766"/>
    <w:rsid w:val="00AB4D27"/>
    <w:rsid w:val="00AD45B7"/>
    <w:rsid w:val="00B2318D"/>
    <w:rsid w:val="00B37603"/>
    <w:rsid w:val="00B46A51"/>
    <w:rsid w:val="00BA2BF9"/>
    <w:rsid w:val="00C13A8F"/>
    <w:rsid w:val="00C40C61"/>
    <w:rsid w:val="00C428CF"/>
    <w:rsid w:val="00C451CE"/>
    <w:rsid w:val="00C95E7B"/>
    <w:rsid w:val="00CA6DF2"/>
    <w:rsid w:val="00CC3647"/>
    <w:rsid w:val="00CC6CC7"/>
    <w:rsid w:val="00D14B9A"/>
    <w:rsid w:val="00D31F4A"/>
    <w:rsid w:val="00D70E97"/>
    <w:rsid w:val="00E6014E"/>
    <w:rsid w:val="00E97E48"/>
    <w:rsid w:val="00ED08CB"/>
    <w:rsid w:val="00F06036"/>
    <w:rsid w:val="00F15F9E"/>
    <w:rsid w:val="00F4701D"/>
    <w:rsid w:val="00F828F6"/>
    <w:rsid w:val="00F96ECE"/>
    <w:rsid w:val="00FB03CC"/>
    <w:rsid w:val="00FD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22221D6-1A17-4616-B622-E426A4213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D752E"/>
  </w:style>
  <w:style w:type="character" w:styleId="Hyperlink">
    <w:name w:val="Hyperlink"/>
    <w:basedOn w:val="DefaultParagraphFont"/>
    <w:unhideWhenUsed/>
    <w:rsid w:val="00E97E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1515</vt:lpstr>
    </vt:vector>
  </TitlesOfParts>
  <Company>State of Illinois</Company>
  <LinksUpToDate>false</LinksUpToDate>
  <CharactersWithSpaces>4402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1515</dc:title>
  <dc:subject/>
  <dc:creator>ThomasVD</dc:creator>
  <cp:keywords/>
  <dc:description/>
  <cp:lastModifiedBy>Shipley, Melissa A.</cp:lastModifiedBy>
  <cp:revision>4</cp:revision>
  <cp:lastPrinted>2005-11-03T20:46:00Z</cp:lastPrinted>
  <dcterms:created xsi:type="dcterms:W3CDTF">2022-03-29T14:51:00Z</dcterms:created>
  <dcterms:modified xsi:type="dcterms:W3CDTF">2022-04-15T13:12:00Z</dcterms:modified>
</cp:coreProperties>
</file>