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E00" w:rsidRDefault="00B63E00" w:rsidP="00B63E00">
      <w:pPr>
        <w:widowControl w:val="0"/>
        <w:autoSpaceDE w:val="0"/>
        <w:autoSpaceDN w:val="0"/>
        <w:adjustRightInd w:val="0"/>
      </w:pPr>
    </w:p>
    <w:p w:rsidR="00F84FE1" w:rsidRDefault="00B63E00">
      <w:pPr>
        <w:pStyle w:val="JCARMainSourceNote"/>
      </w:pPr>
      <w:r>
        <w:t xml:space="preserve">SOURCE:  Adopted at 5 Ill. Reg. 8896, effective August 25, 1981; codified at 5 Ill. Reg. 10645; amended at 6 Ill. Reg. 357, effective December 23, 1981; amended at 6 Ill. Reg. 9648, effective July 21, 1982; amended at 7 Ill. Reg. 8815, effective July 15, 1983; amended at 8 Ill. Reg. 16796, effective August 30, 1984; amended at 9 Ill. Reg. 11620, effective July 16, 1985; peremptory amendments at 9 Ill. Reg. 14383, effective September 5, 1985; amended at 10 Ill. Reg. 15607, effective September 16, 1986; amended at 11 Ill. Reg. 9575, effective May 5, 1987; emergency amendments at 11 Ill. Reg. 15253, effective August 28, 1987, for a maximum of 150 days; emergency expired January 25, 1988; amended at 12 Ill. Reg. 12261, effective July 15, 1988; amended at 13 Ill. Reg. 12869, effective July 21, 1989; amended at 14 Ill. Reg. 11207, effective June 29, 1990; amended at 15 Ill. Reg. 10057, effective June 24, 1991; amended at 16 Ill. Reg. 11162, effective June 30, 1992; amended at 17 Ill. Reg. 10877, effective July 1, 1993; amended at 18 Ill. Reg. 9998, effective June 21, 1994; amended at 19 Ill. Reg. 10577, effective July 1, 1995; amended at 20 Ill. Reg. 10851, effective August 5, 1996; amended at 21 Ill. Reg. 9061, effective June 26, 1997; amended at 22 Ill. Reg. 14782, effective August  3, 1998; amended at 23 Ill. Reg. 9033, effective July 28, 1999; amended at 24 Ill. Reg. 8901, effective June 19, 2000; amended at 25 Ill. Reg. 11364, effective August 14, 2001; amended at 26 Ill. Reg. 13605, effective September 3, 2002; amended at 28 Ill. Reg. 12882, effective September 1, 2004; amended at 29 Ill. Reg. 9814, effective June 27, 2005; amended at 30 Ill. Reg. 12267, effective June 28, 2006; amended at 31 Ill. Reg. 9199, effective June 18, 2007; amended at 32 Ill. Reg. </w:t>
      </w:r>
      <w:r w:rsidR="00975ED1">
        <w:t>10125</w:t>
      </w:r>
      <w:r>
        <w:t xml:space="preserve">, effective </w:t>
      </w:r>
      <w:r w:rsidR="00975ED1">
        <w:t>June 30, 2008</w:t>
      </w:r>
      <w:r w:rsidR="009C173A">
        <w:t xml:space="preserve">; amended at 33 Ill. Reg. </w:t>
      </w:r>
      <w:r w:rsidR="00A07802">
        <w:t>9719</w:t>
      </w:r>
      <w:r w:rsidR="009C173A">
        <w:t xml:space="preserve">, effective </w:t>
      </w:r>
      <w:r w:rsidR="00A07802">
        <w:t>June 26, 2009</w:t>
      </w:r>
      <w:r w:rsidR="002F50F2">
        <w:t xml:space="preserve">; amended at 34 Ill. Reg. </w:t>
      </w:r>
      <w:r w:rsidR="00E233F2">
        <w:t>12848</w:t>
      </w:r>
      <w:r w:rsidR="002F50F2">
        <w:t xml:space="preserve">, effective </w:t>
      </w:r>
      <w:r w:rsidR="00E233F2">
        <w:t>August 20, 2010</w:t>
      </w:r>
      <w:r w:rsidR="002737B1">
        <w:t xml:space="preserve">; amended at 35 Ill. Reg. </w:t>
      </w:r>
      <w:r w:rsidR="00F15055">
        <w:t>13254</w:t>
      </w:r>
      <w:r w:rsidR="002737B1">
        <w:t xml:space="preserve">, effective </w:t>
      </w:r>
      <w:r w:rsidR="00F15055">
        <w:t>July 26, 2011</w:t>
      </w:r>
      <w:r w:rsidR="00F84FE1">
        <w:t xml:space="preserve">; amended at 37 Ill. Reg. </w:t>
      </w:r>
      <w:r w:rsidR="00637EE2">
        <w:t>20735</w:t>
      </w:r>
      <w:r w:rsidR="00F84FE1">
        <w:t xml:space="preserve">, effective </w:t>
      </w:r>
      <w:r w:rsidR="00637EE2">
        <w:t>December 12, 2013</w:t>
      </w:r>
      <w:r w:rsidR="004F2A02">
        <w:t xml:space="preserve">; amended at 39 Ill. Reg. </w:t>
      </w:r>
      <w:r w:rsidR="004D1FA7">
        <w:t>11461</w:t>
      </w:r>
      <w:r w:rsidR="004F2A02">
        <w:t xml:space="preserve">, effective </w:t>
      </w:r>
      <w:r w:rsidR="004D1FA7">
        <w:t>August 3, 2015</w:t>
      </w:r>
      <w:r w:rsidR="0003709B">
        <w:t xml:space="preserve">; amended at 40 Ill. Reg. </w:t>
      </w:r>
      <w:r w:rsidR="002F14F2">
        <w:t>10690</w:t>
      </w:r>
      <w:r w:rsidR="0003709B">
        <w:t xml:space="preserve">, effective </w:t>
      </w:r>
      <w:r w:rsidR="002F14F2">
        <w:t>July 20, 2016</w:t>
      </w:r>
      <w:r w:rsidR="00673E58">
        <w:t xml:space="preserve">; amended at 41 Ill. Reg. </w:t>
      </w:r>
      <w:r w:rsidR="00C370F3">
        <w:t>8798</w:t>
      </w:r>
      <w:r w:rsidR="00673E58">
        <w:t xml:space="preserve">, effective </w:t>
      </w:r>
      <w:r w:rsidR="00C370F3">
        <w:t>June 28, 2017</w:t>
      </w:r>
      <w:r w:rsidR="00660953">
        <w:t xml:space="preserve">; amended at 43 Ill. Reg. </w:t>
      </w:r>
      <w:r w:rsidR="00B00153">
        <w:t>9644</w:t>
      </w:r>
      <w:r w:rsidR="00660953">
        <w:t xml:space="preserve">, effective </w:t>
      </w:r>
      <w:r w:rsidR="00B00153">
        <w:t>August 23, 2019</w:t>
      </w:r>
      <w:r w:rsidR="003A1937">
        <w:t xml:space="preserve">; amended at 45 Ill. Reg. </w:t>
      </w:r>
      <w:r w:rsidR="005368E0">
        <w:t>12837</w:t>
      </w:r>
      <w:r w:rsidR="003A1937">
        <w:t xml:space="preserve">, effective </w:t>
      </w:r>
      <w:bookmarkStart w:id="0" w:name="_GoBack"/>
      <w:r w:rsidR="005368E0">
        <w:t>September 24, 2021</w:t>
      </w:r>
      <w:bookmarkEnd w:id="0"/>
      <w:r w:rsidR="00F84FE1">
        <w:t>.</w:t>
      </w:r>
    </w:p>
    <w:sectPr w:rsidR="00F84FE1" w:rsidSect="006E39B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F4F"/>
    <w:rsid w:val="0003709B"/>
    <w:rsid w:val="000B6676"/>
    <w:rsid w:val="001C7BF2"/>
    <w:rsid w:val="001E4F10"/>
    <w:rsid w:val="002737B1"/>
    <w:rsid w:val="002C39D2"/>
    <w:rsid w:val="002F14F2"/>
    <w:rsid w:val="002F50F2"/>
    <w:rsid w:val="003662E2"/>
    <w:rsid w:val="003A1937"/>
    <w:rsid w:val="003A4ECA"/>
    <w:rsid w:val="00421F83"/>
    <w:rsid w:val="00485F2A"/>
    <w:rsid w:val="004D1FA7"/>
    <w:rsid w:val="004F2A02"/>
    <w:rsid w:val="005368E0"/>
    <w:rsid w:val="00596FAF"/>
    <w:rsid w:val="00637EE2"/>
    <w:rsid w:val="00660953"/>
    <w:rsid w:val="00673E58"/>
    <w:rsid w:val="006C0E66"/>
    <w:rsid w:val="006E39B7"/>
    <w:rsid w:val="007C09C5"/>
    <w:rsid w:val="007D077B"/>
    <w:rsid w:val="00975ED1"/>
    <w:rsid w:val="009C173A"/>
    <w:rsid w:val="00A07802"/>
    <w:rsid w:val="00B00153"/>
    <w:rsid w:val="00B63E00"/>
    <w:rsid w:val="00C370F3"/>
    <w:rsid w:val="00CE5AE7"/>
    <w:rsid w:val="00D11E7A"/>
    <w:rsid w:val="00E233F2"/>
    <w:rsid w:val="00EA5F4F"/>
    <w:rsid w:val="00EF5697"/>
    <w:rsid w:val="00F10DE9"/>
    <w:rsid w:val="00F15055"/>
    <w:rsid w:val="00F8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119A5D-F8E4-4861-8C65-D299CEEB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E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10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LambTR</dc:creator>
  <cp:keywords/>
  <dc:description/>
  <cp:lastModifiedBy>Shipley, Melissa A.</cp:lastModifiedBy>
  <cp:revision>15</cp:revision>
  <dcterms:created xsi:type="dcterms:W3CDTF">2012-06-21T22:50:00Z</dcterms:created>
  <dcterms:modified xsi:type="dcterms:W3CDTF">2021-10-08T19:19:00Z</dcterms:modified>
</cp:coreProperties>
</file>