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3A6" w:rsidRPr="00642BD1" w:rsidRDefault="000743A6" w:rsidP="003C46C6"/>
    <w:p w:rsidR="003C46C6" w:rsidRPr="00642BD1" w:rsidRDefault="003C46C6" w:rsidP="003C46C6">
      <w:r w:rsidRPr="00642BD1">
        <w:t xml:space="preserve">AUTHORITY:  Implementing and authorized by Sections 1.3, 1.4, 1.13, </w:t>
      </w:r>
      <w:r w:rsidR="00847EA5" w:rsidRPr="00642BD1">
        <w:t xml:space="preserve">2.20, </w:t>
      </w:r>
      <w:r w:rsidRPr="00642BD1">
        <w:t>2.24, 2.25, 2.26 and 3.36 of the Wildlife Code [520 ILCS 5</w:t>
      </w:r>
      <w:bookmarkStart w:id="0" w:name="_GoBack"/>
      <w:bookmarkEnd w:id="0"/>
      <w:r w:rsidRPr="00642BD1">
        <w:t>].</w:t>
      </w:r>
    </w:p>
    <w:sectPr w:rsidR="003C46C6" w:rsidRPr="00642BD1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53A" w:rsidRDefault="00EA62EA">
      <w:r>
        <w:separator/>
      </w:r>
    </w:p>
  </w:endnote>
  <w:endnote w:type="continuationSeparator" w:id="0">
    <w:p w:rsidR="0003253A" w:rsidRDefault="00EA6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53A" w:rsidRDefault="00EA62EA">
      <w:r>
        <w:separator/>
      </w:r>
    </w:p>
  </w:footnote>
  <w:footnote w:type="continuationSeparator" w:id="0">
    <w:p w:rsidR="0003253A" w:rsidRDefault="00EA62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3253A"/>
    <w:rsid w:val="00061FD4"/>
    <w:rsid w:val="000743A6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C46C6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20D04"/>
    <w:rsid w:val="00642BD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47EA5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B518F"/>
    <w:rsid w:val="00CC13F9"/>
    <w:rsid w:val="00CD3723"/>
    <w:rsid w:val="00D55B37"/>
    <w:rsid w:val="00D62188"/>
    <w:rsid w:val="00D735B8"/>
    <w:rsid w:val="00D93C67"/>
    <w:rsid w:val="00E7288E"/>
    <w:rsid w:val="00E95503"/>
    <w:rsid w:val="00EA62EA"/>
    <w:rsid w:val="00EB424E"/>
    <w:rsid w:val="00EC1DB6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01B5F44-A601-4059-A81E-C8A8053CA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Bockewitz, Crystal K.</cp:lastModifiedBy>
  <cp:revision>3</cp:revision>
  <dcterms:created xsi:type="dcterms:W3CDTF">2015-07-28T15:08:00Z</dcterms:created>
  <dcterms:modified xsi:type="dcterms:W3CDTF">2020-03-24T12:51:00Z</dcterms:modified>
</cp:coreProperties>
</file>