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E4" w:rsidRDefault="008943E4" w:rsidP="00DB10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3E4" w:rsidRDefault="008943E4" w:rsidP="00DB1093">
      <w:pPr>
        <w:widowControl w:val="0"/>
        <w:autoSpaceDE w:val="0"/>
        <w:autoSpaceDN w:val="0"/>
        <w:adjustRightInd w:val="0"/>
        <w:jc w:val="center"/>
      </w:pPr>
      <w:r>
        <w:t>PART 630</w:t>
      </w:r>
    </w:p>
    <w:p w:rsidR="008943E4" w:rsidRDefault="008943E4" w:rsidP="00DB1093">
      <w:pPr>
        <w:widowControl w:val="0"/>
        <w:autoSpaceDE w:val="0"/>
        <w:autoSpaceDN w:val="0"/>
        <w:adjustRightInd w:val="0"/>
        <w:jc w:val="center"/>
      </w:pPr>
      <w:r>
        <w:t>DISEASE FREE CERTIFICATION AND QUARANTINE PROVISIONS FOR</w:t>
      </w:r>
    </w:p>
    <w:p w:rsidR="008943E4" w:rsidRDefault="008943E4" w:rsidP="00DB1093">
      <w:pPr>
        <w:widowControl w:val="0"/>
        <w:autoSpaceDE w:val="0"/>
        <w:autoSpaceDN w:val="0"/>
        <w:adjustRightInd w:val="0"/>
        <w:jc w:val="center"/>
      </w:pPr>
      <w:r>
        <w:t>PROPAGATION, RELEASE, IMPORTATION, EXPORTATION AND TRANSPORTATION</w:t>
      </w:r>
    </w:p>
    <w:p w:rsidR="008943E4" w:rsidRDefault="008943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OF GAME MAMMALS, GAME BIRDS, MIGRATORY BIRDS OR EXOTIC WILDLIFE</w:t>
      </w:r>
    </w:p>
    <w:p w:rsidR="008943E4" w:rsidRDefault="008943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8943E4" w:rsidSect="00DB109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3E4"/>
    <w:rsid w:val="006D4245"/>
    <w:rsid w:val="00811734"/>
    <w:rsid w:val="008943E4"/>
    <w:rsid w:val="00DB1093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