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04B0" w14:textId="77777777" w:rsidR="007A0F9E" w:rsidRDefault="007A0F9E" w:rsidP="004F61E4"/>
    <w:p w14:paraId="6067AA07" w14:textId="77777777" w:rsidR="006467B8" w:rsidRDefault="006467B8" w:rsidP="006467B8">
      <w:pPr>
        <w:widowControl w:val="0"/>
        <w:autoSpaceDE w:val="0"/>
        <w:autoSpaceDN w:val="0"/>
        <w:adjustRightInd w:val="0"/>
      </w:pPr>
      <w:r>
        <w:rPr>
          <w:b/>
          <w:bCs/>
        </w:rPr>
        <w:t>Section 590.10  Statewide Regulations</w:t>
      </w:r>
      <w:r>
        <w:t xml:space="preserve"> </w:t>
      </w:r>
    </w:p>
    <w:p w14:paraId="03F2C36F" w14:textId="77777777" w:rsidR="006467B8" w:rsidRDefault="006467B8" w:rsidP="006467B8">
      <w:pPr>
        <w:widowControl w:val="0"/>
        <w:autoSpaceDE w:val="0"/>
        <w:autoSpaceDN w:val="0"/>
        <w:adjustRightInd w:val="0"/>
      </w:pPr>
    </w:p>
    <w:p w14:paraId="13403A97" w14:textId="2799A2E6" w:rsidR="006467B8" w:rsidRDefault="006467B8" w:rsidP="006467B8">
      <w:pPr>
        <w:widowControl w:val="0"/>
        <w:autoSpaceDE w:val="0"/>
        <w:autoSpaceDN w:val="0"/>
        <w:adjustRightInd w:val="0"/>
        <w:ind w:left="1440" w:hanging="720"/>
      </w:pPr>
      <w:r>
        <w:t>a)</w:t>
      </w:r>
      <w:r>
        <w:tab/>
        <w:t xml:space="preserve">Pursuant to Section 2.18 of the Wildlife Code [520 ILCS 5/2.18], </w:t>
      </w:r>
      <w:r>
        <w:rPr>
          <w:i/>
          <w:iCs/>
        </w:rPr>
        <w:t xml:space="preserve">it shall be unlawful to take, possess, transport, or use migratory waterfowl except during such period of time and in such manner and numbers as may be provided in the Federal Migratory Bird Treaty Act </w:t>
      </w:r>
      <w:r w:rsidRPr="009D7F70">
        <w:rPr>
          <w:iCs/>
        </w:rPr>
        <w:t>(16</w:t>
      </w:r>
      <w:r w:rsidRPr="009D7F70">
        <w:t xml:space="preserve"> </w:t>
      </w:r>
      <w:r w:rsidR="0043045C">
        <w:t>U.S.C.</w:t>
      </w:r>
      <w:r w:rsidRPr="009D7F70">
        <w:t xml:space="preserve"> </w:t>
      </w:r>
      <w:r w:rsidRPr="009D7F70">
        <w:rPr>
          <w:iCs/>
        </w:rPr>
        <w:t>703-711)</w:t>
      </w:r>
      <w:r>
        <w:rPr>
          <w:i/>
          <w:iCs/>
        </w:rPr>
        <w:t xml:space="preserve">, the Migratory Bird Hunting Stamp Act </w:t>
      </w:r>
      <w:r w:rsidRPr="009D7F70">
        <w:rPr>
          <w:iCs/>
        </w:rPr>
        <w:t>(16</w:t>
      </w:r>
      <w:r w:rsidRPr="009D7F70">
        <w:t xml:space="preserve"> </w:t>
      </w:r>
      <w:r w:rsidR="0043045C">
        <w:t>U.S.C.</w:t>
      </w:r>
      <w:r w:rsidRPr="009D7F70">
        <w:t xml:space="preserve"> </w:t>
      </w:r>
      <w:r w:rsidRPr="009D7F70">
        <w:rPr>
          <w:iCs/>
        </w:rPr>
        <w:t>1718 et seq.)</w:t>
      </w:r>
      <w:r>
        <w:rPr>
          <w:i/>
          <w:iCs/>
        </w:rPr>
        <w:t>,</w:t>
      </w:r>
      <w:r>
        <w:t xml:space="preserve"> and annual Rules and Regulations for Migratory Bird Hunting (50 CFR 20 </w:t>
      </w:r>
      <w:r w:rsidR="0000652D">
        <w:t>(</w:t>
      </w:r>
      <w:r w:rsidR="000A6362">
        <w:t>August 31, 2006</w:t>
      </w:r>
      <w:r w:rsidR="0000652D">
        <w:t>)</w:t>
      </w:r>
      <w:r w:rsidR="000A6362">
        <w:t xml:space="preserve"> </w:t>
      </w:r>
      <w:r>
        <w:t>and 21</w:t>
      </w:r>
      <w:r w:rsidR="000A6362">
        <w:t xml:space="preserve"> </w:t>
      </w:r>
      <w:r w:rsidR="0000652D">
        <w:t>(</w:t>
      </w:r>
      <w:r w:rsidR="000A6362">
        <w:t>September 22, 2006</w:t>
      </w:r>
      <w:r>
        <w:t>) (collectively referred to in this Part as federal regulations) (no incorporation in this Part includes later amendments or editions), or contrary to any State regulations made in the Wildlife Code.</w:t>
      </w:r>
    </w:p>
    <w:p w14:paraId="22146E5A" w14:textId="77777777" w:rsidR="00834776" w:rsidRDefault="00834776" w:rsidP="00AF6CA7"/>
    <w:p w14:paraId="04DA2EB8" w14:textId="62DD3B40" w:rsidR="006467B8" w:rsidRDefault="006467B8" w:rsidP="006467B8">
      <w:pPr>
        <w:widowControl w:val="0"/>
        <w:autoSpaceDE w:val="0"/>
        <w:autoSpaceDN w:val="0"/>
        <w:adjustRightInd w:val="0"/>
        <w:ind w:left="1440" w:hanging="720"/>
      </w:pPr>
      <w:r>
        <w:t>b)</w:t>
      </w:r>
      <w:r>
        <w:tab/>
      </w:r>
      <w:r w:rsidR="00666E1B">
        <w:t xml:space="preserve">The legal possession of a concealed firearm by a validly licensed concealed carry </w:t>
      </w:r>
      <w:r w:rsidR="00A74D4E">
        <w:t>licensee</w:t>
      </w:r>
      <w:r w:rsidR="00666E1B">
        <w:t xml:space="preserve"> is allowed statewide, subject to</w:t>
      </w:r>
      <w:r>
        <w:t xml:space="preserve"> Section 2.33 of the Wildlife Code on illegal devices </w:t>
      </w:r>
      <w:r w:rsidR="00666E1B">
        <w:t xml:space="preserve">and State refuges, the prohibitions set forth in </w:t>
      </w:r>
      <w:r w:rsidR="002E1978">
        <w:t xml:space="preserve">Section 65 of </w:t>
      </w:r>
      <w:r w:rsidR="00666E1B">
        <w:t>the Firearm Concealed Carry Act [430 ILCS 66</w:t>
      </w:r>
      <w:r w:rsidR="002E1978">
        <w:t>]</w:t>
      </w:r>
      <w:r w:rsidR="00A74D4E">
        <w:t xml:space="preserve"> and any applicable federal regulations</w:t>
      </w:r>
      <w:r>
        <w:t>.</w:t>
      </w:r>
    </w:p>
    <w:p w14:paraId="413EE8EA" w14:textId="77777777" w:rsidR="00834776" w:rsidRDefault="00834776" w:rsidP="00AF6CA7"/>
    <w:p w14:paraId="257A28F5" w14:textId="5C36F4D8" w:rsidR="006467B8" w:rsidRDefault="006467B8" w:rsidP="006467B8">
      <w:pPr>
        <w:widowControl w:val="0"/>
        <w:autoSpaceDE w:val="0"/>
        <w:autoSpaceDN w:val="0"/>
        <w:adjustRightInd w:val="0"/>
        <w:ind w:left="1440" w:hanging="720"/>
      </w:pPr>
      <w:r>
        <w:t>c)</w:t>
      </w:r>
      <w:r>
        <w:tab/>
        <w:t xml:space="preserve">Duck, goose and coot regulations are in accordance with Federal Regulations (50 CFR 20) unless the regulations in this Part are more restrictive. </w:t>
      </w:r>
    </w:p>
    <w:p w14:paraId="5A821193" w14:textId="77777777" w:rsidR="00834776" w:rsidRDefault="00834776" w:rsidP="00AF6CA7"/>
    <w:p w14:paraId="4AE914AF" w14:textId="435BE034" w:rsidR="006467B8" w:rsidRDefault="006467B8" w:rsidP="006467B8">
      <w:pPr>
        <w:widowControl w:val="0"/>
        <w:autoSpaceDE w:val="0"/>
        <w:autoSpaceDN w:val="0"/>
        <w:adjustRightInd w:val="0"/>
        <w:ind w:left="1440" w:hanging="720"/>
      </w:pPr>
      <w:r>
        <w:t>d)</w:t>
      </w:r>
      <w:r>
        <w:tab/>
        <w:t xml:space="preserve">It shall be unlawful while attempting to take migratory waterfowl or coots to have in possession any shotgun shells not approved as non-toxic by federal regulations. </w:t>
      </w:r>
    </w:p>
    <w:p w14:paraId="6ACB6712" w14:textId="77777777" w:rsidR="00834776" w:rsidRDefault="00834776" w:rsidP="00AF6CA7"/>
    <w:p w14:paraId="183E1427" w14:textId="30A88547" w:rsidR="006467B8" w:rsidRDefault="006467B8" w:rsidP="006467B8">
      <w:pPr>
        <w:widowControl w:val="0"/>
        <w:autoSpaceDE w:val="0"/>
        <w:autoSpaceDN w:val="0"/>
        <w:adjustRightInd w:val="0"/>
        <w:ind w:left="1440" w:hanging="720"/>
      </w:pPr>
      <w:r>
        <w:t>e)</w:t>
      </w:r>
      <w:r>
        <w:tab/>
        <w:t>It shall be unlawful to possess</w:t>
      </w:r>
      <w:r w:rsidR="00A86C5E">
        <w:t xml:space="preserve"> any shotgun shell loaded with a shot size larger than number T steel or number BBB of any other non-toxic shot when attempting to take waterfowl.</w:t>
      </w:r>
    </w:p>
    <w:p w14:paraId="0A589040" w14:textId="6DC5B88E" w:rsidR="00834776" w:rsidRDefault="006467B8" w:rsidP="009330C1">
      <w:pPr>
        <w:widowControl w:val="0"/>
        <w:autoSpaceDE w:val="0"/>
        <w:autoSpaceDN w:val="0"/>
        <w:adjustRightInd w:val="0"/>
        <w:ind w:left="1440" w:hanging="720"/>
      </w:pPr>
      <w:r>
        <w:tab/>
      </w:r>
    </w:p>
    <w:p w14:paraId="02A2A9DE" w14:textId="55461C44" w:rsidR="006467B8" w:rsidRDefault="009330C1" w:rsidP="006467B8">
      <w:pPr>
        <w:widowControl w:val="0"/>
        <w:autoSpaceDE w:val="0"/>
        <w:autoSpaceDN w:val="0"/>
        <w:adjustRightInd w:val="0"/>
        <w:ind w:firstLine="720"/>
      </w:pPr>
      <w:r>
        <w:t>f</w:t>
      </w:r>
      <w:r w:rsidR="006467B8">
        <w:t>)</w:t>
      </w:r>
      <w:r w:rsidR="006467B8">
        <w:tab/>
        <w:t xml:space="preserve">Closed Areas </w:t>
      </w:r>
    </w:p>
    <w:p w14:paraId="355B491F" w14:textId="7DB74021" w:rsidR="006467B8" w:rsidRDefault="006467B8" w:rsidP="006467B8">
      <w:pPr>
        <w:widowControl w:val="0"/>
        <w:autoSpaceDE w:val="0"/>
        <w:autoSpaceDN w:val="0"/>
        <w:adjustRightInd w:val="0"/>
        <w:ind w:left="1440"/>
      </w:pPr>
      <w:r>
        <w:t>Closed areas, including waterfowl refuges and rest areas, may be designated at certain sites in accordance with 17 Ill. Adm. Code 510.  Boundaries of these closed areas will be posted.</w:t>
      </w:r>
    </w:p>
    <w:p w14:paraId="0A10E8D5" w14:textId="77777777" w:rsidR="00834776" w:rsidRDefault="00834776" w:rsidP="00AF6CA7"/>
    <w:p w14:paraId="45C0F132" w14:textId="7A24339C" w:rsidR="006467B8" w:rsidRDefault="009330C1" w:rsidP="006A289B">
      <w:pPr>
        <w:widowControl w:val="0"/>
        <w:autoSpaceDE w:val="0"/>
        <w:autoSpaceDN w:val="0"/>
        <w:adjustRightInd w:val="0"/>
        <w:ind w:left="1440" w:hanging="720"/>
      </w:pPr>
      <w:r>
        <w:t>g</w:t>
      </w:r>
      <w:r w:rsidR="006467B8">
        <w:t>)</w:t>
      </w:r>
      <w:r w:rsidR="006467B8">
        <w:tab/>
        <w:t xml:space="preserve">Commercial Migratory Waterfowl Hunting </w:t>
      </w:r>
      <w:r w:rsidR="006A289B">
        <w:t>regulations are specified in 17 Ill. Adm. Code 640</w:t>
      </w:r>
      <w:r w:rsidR="00274CE2">
        <w:t>.</w:t>
      </w:r>
      <w:r w:rsidR="006467B8">
        <w:t xml:space="preserve"> </w:t>
      </w:r>
    </w:p>
    <w:p w14:paraId="15F1DF63" w14:textId="77777777" w:rsidR="00834776" w:rsidRDefault="00834776" w:rsidP="00AF6CA7"/>
    <w:p w14:paraId="7B1392BB" w14:textId="042D5E89" w:rsidR="006467B8" w:rsidRDefault="009330C1" w:rsidP="006467B8">
      <w:pPr>
        <w:widowControl w:val="0"/>
        <w:autoSpaceDE w:val="0"/>
        <w:autoSpaceDN w:val="0"/>
        <w:adjustRightInd w:val="0"/>
        <w:ind w:left="1440" w:hanging="720"/>
      </w:pPr>
      <w:r>
        <w:t>h</w:t>
      </w:r>
      <w:r w:rsidR="006467B8">
        <w:t>)</w:t>
      </w:r>
      <w:r w:rsidR="006467B8">
        <w:tab/>
        <w:t>No person during the open season shall take or attempt to take wild geese prior to ½ hour before sunrise nor after sunset.</w:t>
      </w:r>
      <w:r w:rsidR="000E10C5">
        <w:t xml:space="preserve"> </w:t>
      </w:r>
      <w:r w:rsidR="006467B8">
        <w:t xml:space="preserve"> During special light goose seasons as indicated in subsection (n), statewide hunting hours shall be ½ hour before sunrise to ½ hour after sunset daily. </w:t>
      </w:r>
    </w:p>
    <w:p w14:paraId="38F111DC" w14:textId="77777777" w:rsidR="00834776" w:rsidRDefault="00834776" w:rsidP="00AF6CA7"/>
    <w:p w14:paraId="1346FD91" w14:textId="0B49D567" w:rsidR="006467B8" w:rsidRDefault="009330C1" w:rsidP="00FB0247">
      <w:pPr>
        <w:widowControl w:val="0"/>
        <w:autoSpaceDE w:val="0"/>
        <w:autoSpaceDN w:val="0"/>
        <w:adjustRightInd w:val="0"/>
        <w:ind w:left="1440" w:hanging="720"/>
      </w:pPr>
      <w:r>
        <w:t>i</w:t>
      </w:r>
      <w:r w:rsidR="00A86C5E">
        <w:t>)</w:t>
      </w:r>
      <w:r w:rsidR="006467B8">
        <w:tab/>
        <w:t xml:space="preserve">Registration in the U.S. Fish and Wildlife Service Migratory Bird Harvest </w:t>
      </w:r>
      <w:r w:rsidR="006467B8">
        <w:lastRenderedPageBreak/>
        <w:t>Information Program (HIP) is required for those persons who are required to have a hunting license before taking or attempting to take ducks, geese or coots.  Instructions for registering are provided with issuance of hunting license.</w:t>
      </w:r>
    </w:p>
    <w:p w14:paraId="257A5295" w14:textId="77777777" w:rsidR="00834776" w:rsidRDefault="00834776" w:rsidP="00AF6CA7"/>
    <w:p w14:paraId="60BEECBA" w14:textId="2A8C9428" w:rsidR="006467B8" w:rsidRDefault="009330C1" w:rsidP="00FB0247">
      <w:pPr>
        <w:widowControl w:val="0"/>
        <w:autoSpaceDE w:val="0"/>
        <w:autoSpaceDN w:val="0"/>
        <w:adjustRightInd w:val="0"/>
        <w:ind w:left="1440" w:hanging="720"/>
      </w:pPr>
      <w:r>
        <w:t>j</w:t>
      </w:r>
      <w:r w:rsidR="00A86C5E">
        <w:t>)</w:t>
      </w:r>
      <w:r w:rsidR="006467B8">
        <w:tab/>
        <w:t>If 50 CFR 20 or 21 allows light goose seasons to be liberalized, snow geese, blue geese and Ross' geese may be taken in accordance with federal regulations regarding hunting hours, method of taking and bag limits thr</w:t>
      </w:r>
      <w:r w:rsidR="00666E1B">
        <w:t xml:space="preserve">ough </w:t>
      </w:r>
      <w:r w:rsidR="003D174E">
        <w:t>April 30</w:t>
      </w:r>
      <w:r w:rsidR="00666E1B">
        <w:t>.</w:t>
      </w:r>
    </w:p>
    <w:p w14:paraId="178C8A2B" w14:textId="77777777" w:rsidR="00666E1B" w:rsidRDefault="00666E1B" w:rsidP="00AF6CA7"/>
    <w:p w14:paraId="059D4AFF" w14:textId="6E1C7DCC" w:rsidR="00666E1B" w:rsidRDefault="009330C1" w:rsidP="00666E1B">
      <w:pPr>
        <w:widowControl w:val="0"/>
        <w:tabs>
          <w:tab w:val="left" w:pos="741"/>
          <w:tab w:val="left" w:pos="1425"/>
          <w:tab w:val="left" w:pos="2166"/>
          <w:tab w:val="left" w:pos="2907"/>
          <w:tab w:val="left" w:pos="3591"/>
        </w:tabs>
        <w:autoSpaceDE w:val="0"/>
        <w:autoSpaceDN w:val="0"/>
        <w:adjustRightInd w:val="0"/>
        <w:ind w:left="1440" w:hanging="720"/>
      </w:pPr>
      <w:r>
        <w:t>k</w:t>
      </w:r>
      <w:r w:rsidR="00666E1B">
        <w:t>)</w:t>
      </w:r>
      <w:r w:rsidR="00666E1B">
        <w:tab/>
        <w:t xml:space="preserve">Nothing in this Part shall be construed to criminalize the legal possession of a concealed firearm, as set forth in Section 590.10(b), by a validly licensed concealed carry </w:t>
      </w:r>
      <w:r w:rsidR="00A74D4E">
        <w:t>licensee (see 430 ILCS 66)</w:t>
      </w:r>
      <w:r w:rsidR="00666E1B">
        <w:t>.</w:t>
      </w:r>
    </w:p>
    <w:p w14:paraId="7E52D507" w14:textId="77777777" w:rsidR="006467B8" w:rsidRDefault="006467B8" w:rsidP="006467B8">
      <w:pPr>
        <w:widowControl w:val="0"/>
        <w:autoSpaceDE w:val="0"/>
        <w:autoSpaceDN w:val="0"/>
        <w:adjustRightInd w:val="0"/>
      </w:pPr>
    </w:p>
    <w:p w14:paraId="4AC356D1" w14:textId="7BA123FD" w:rsidR="00A86C5E" w:rsidRPr="00D55B37" w:rsidRDefault="00AF0E07" w:rsidP="00241AF9">
      <w:pPr>
        <w:pStyle w:val="JCARSourceNote"/>
        <w:ind w:firstLine="720"/>
      </w:pPr>
      <w:r w:rsidRPr="004E27CF">
        <w:t>(Source:  Amended at 4</w:t>
      </w:r>
      <w:r>
        <w:t>9</w:t>
      </w:r>
      <w:r w:rsidRPr="004E27CF">
        <w:t xml:space="preserve"> Ill. Reg. </w:t>
      </w:r>
      <w:r w:rsidR="004B35F9">
        <w:t>11683</w:t>
      </w:r>
      <w:r w:rsidRPr="004E27CF">
        <w:t xml:space="preserve">, effective </w:t>
      </w:r>
      <w:r w:rsidR="004B35F9">
        <w:t>September 2, 2025</w:t>
      </w:r>
      <w:r w:rsidRPr="004E27CF">
        <w:t>)</w:t>
      </w:r>
    </w:p>
    <w:sectPr w:rsidR="00A86C5E"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751F"/>
    <w:rsid w:val="0000652D"/>
    <w:rsid w:val="00032DC5"/>
    <w:rsid w:val="00084A07"/>
    <w:rsid w:val="000A6362"/>
    <w:rsid w:val="000C162A"/>
    <w:rsid w:val="000D0927"/>
    <w:rsid w:val="000E10A8"/>
    <w:rsid w:val="000E10C5"/>
    <w:rsid w:val="00126415"/>
    <w:rsid w:val="00132876"/>
    <w:rsid w:val="00151F52"/>
    <w:rsid w:val="00182DC8"/>
    <w:rsid w:val="001953AC"/>
    <w:rsid w:val="001C4EA8"/>
    <w:rsid w:val="00201641"/>
    <w:rsid w:val="00216BC9"/>
    <w:rsid w:val="00241AF9"/>
    <w:rsid w:val="00262E77"/>
    <w:rsid w:val="00274BF9"/>
    <w:rsid w:val="00274CE2"/>
    <w:rsid w:val="0028751F"/>
    <w:rsid w:val="002C3163"/>
    <w:rsid w:val="002E1978"/>
    <w:rsid w:val="003016BE"/>
    <w:rsid w:val="003016E4"/>
    <w:rsid w:val="0031424E"/>
    <w:rsid w:val="0034042B"/>
    <w:rsid w:val="003B7BDE"/>
    <w:rsid w:val="003D174E"/>
    <w:rsid w:val="003E7B99"/>
    <w:rsid w:val="00410793"/>
    <w:rsid w:val="0043045C"/>
    <w:rsid w:val="0044271C"/>
    <w:rsid w:val="00476032"/>
    <w:rsid w:val="004B35F9"/>
    <w:rsid w:val="004E1910"/>
    <w:rsid w:val="004F61E4"/>
    <w:rsid w:val="0050558D"/>
    <w:rsid w:val="00520217"/>
    <w:rsid w:val="00562A1F"/>
    <w:rsid w:val="005C6C4A"/>
    <w:rsid w:val="006340B8"/>
    <w:rsid w:val="006467B8"/>
    <w:rsid w:val="006621A7"/>
    <w:rsid w:val="00666E1B"/>
    <w:rsid w:val="006932C1"/>
    <w:rsid w:val="006A289B"/>
    <w:rsid w:val="007579DD"/>
    <w:rsid w:val="00763867"/>
    <w:rsid w:val="007A0F9E"/>
    <w:rsid w:val="007C566C"/>
    <w:rsid w:val="007D064D"/>
    <w:rsid w:val="00802925"/>
    <w:rsid w:val="00806D47"/>
    <w:rsid w:val="00834776"/>
    <w:rsid w:val="008614C6"/>
    <w:rsid w:val="008754C3"/>
    <w:rsid w:val="008D2477"/>
    <w:rsid w:val="00901411"/>
    <w:rsid w:val="00916297"/>
    <w:rsid w:val="009218F7"/>
    <w:rsid w:val="009330C1"/>
    <w:rsid w:val="0095463F"/>
    <w:rsid w:val="009A446C"/>
    <w:rsid w:val="009B7FA3"/>
    <w:rsid w:val="009D7F70"/>
    <w:rsid w:val="00A55984"/>
    <w:rsid w:val="00A74D4E"/>
    <w:rsid w:val="00A86C5E"/>
    <w:rsid w:val="00AF0E07"/>
    <w:rsid w:val="00AF6CA7"/>
    <w:rsid w:val="00B14557"/>
    <w:rsid w:val="00B14CE1"/>
    <w:rsid w:val="00BA5AD4"/>
    <w:rsid w:val="00BC014A"/>
    <w:rsid w:val="00BE6DB3"/>
    <w:rsid w:val="00C91172"/>
    <w:rsid w:val="00C943E7"/>
    <w:rsid w:val="00CB6294"/>
    <w:rsid w:val="00D02783"/>
    <w:rsid w:val="00DB04A9"/>
    <w:rsid w:val="00DC035B"/>
    <w:rsid w:val="00DD2290"/>
    <w:rsid w:val="00E25FBD"/>
    <w:rsid w:val="00E41688"/>
    <w:rsid w:val="00E91D81"/>
    <w:rsid w:val="00EB73F3"/>
    <w:rsid w:val="00F45F7B"/>
    <w:rsid w:val="00F8308D"/>
    <w:rsid w:val="00FB0247"/>
    <w:rsid w:val="00FD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A5082B"/>
  <w15:docId w15:val="{3644831A-39FB-4535-8368-7FF3745B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3</cp:revision>
  <dcterms:created xsi:type="dcterms:W3CDTF">2025-08-19T13:45:00Z</dcterms:created>
  <dcterms:modified xsi:type="dcterms:W3CDTF">2025-09-18T23:00:00Z</dcterms:modified>
</cp:coreProperties>
</file>