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0C" w:rsidRDefault="0096740C" w:rsidP="009B5B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40C" w:rsidRDefault="0096740C" w:rsidP="009B5B5D">
      <w:pPr>
        <w:widowControl w:val="0"/>
        <w:autoSpaceDE w:val="0"/>
        <w:autoSpaceDN w:val="0"/>
        <w:adjustRightInd w:val="0"/>
      </w:pPr>
      <w:r>
        <w:t xml:space="preserve">AUTHORITY:  Implementing and authorized by Sections </w:t>
      </w:r>
      <w:r w:rsidR="001317EF">
        <w:t>805-300, 805-330, 805-400, and 805-525</w:t>
      </w:r>
      <w:r>
        <w:t xml:space="preserve"> of the Civil Administrative Code of Illinois [20 ILCS 805/</w:t>
      </w:r>
      <w:r w:rsidR="00BE009F">
        <w:t>805-300, 805-330, 805-400 and</w:t>
      </w:r>
      <w:r w:rsidR="009B5B5D">
        <w:t xml:space="preserve"> </w:t>
      </w:r>
      <w:r w:rsidR="001317EF">
        <w:t>805-525</w:t>
      </w:r>
      <w:r>
        <w:t xml:space="preserve">]. </w:t>
      </w:r>
    </w:p>
    <w:sectPr w:rsidR="0096740C" w:rsidSect="009B5B5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40C"/>
    <w:rsid w:val="001317EF"/>
    <w:rsid w:val="005C7822"/>
    <w:rsid w:val="006041BE"/>
    <w:rsid w:val="0096740C"/>
    <w:rsid w:val="009B5B5D"/>
    <w:rsid w:val="00BE009F"/>
    <w:rsid w:val="00E5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63a14, 63a15, 63a21, and 63a22 of the Civil Administrative Code of Illinoi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63a14, 63a15, 63a21, and 63a22 of the Civil Administrative Code of Illinoi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