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4D" w:rsidRDefault="00BA224D" w:rsidP="008D14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224D" w:rsidRDefault="00BA224D" w:rsidP="008D14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150.10  Concessions</w:t>
      </w:r>
      <w:r>
        <w:t xml:space="preserve"> </w:t>
      </w:r>
    </w:p>
    <w:p w:rsidR="00BA224D" w:rsidRPr="00C743B3" w:rsidRDefault="00BA224D" w:rsidP="00C743B3">
      <w:pPr>
        <w:ind w:left="720"/>
      </w:pPr>
    </w:p>
    <w:p w:rsidR="00BA224D" w:rsidRPr="00C743B3" w:rsidRDefault="00BA224D" w:rsidP="00C743B3">
      <w:pPr>
        <w:ind w:left="1440" w:hanging="720"/>
      </w:pPr>
      <w:r w:rsidRPr="00C743B3">
        <w:t>a)</w:t>
      </w:r>
      <w:r w:rsidRPr="00C743B3">
        <w:tab/>
        <w:t xml:space="preserve">Except as cited in subsection (b), concession leases may be made for a period of not more than </w:t>
      </w:r>
      <w:r w:rsidR="00C749D7" w:rsidRPr="00C743B3">
        <w:t>25</w:t>
      </w:r>
      <w:r w:rsidRPr="00C743B3">
        <w:t xml:space="preserve"> years. </w:t>
      </w:r>
    </w:p>
    <w:p w:rsidR="00C37908" w:rsidRPr="00C743B3" w:rsidRDefault="00C37908" w:rsidP="00C743B3">
      <w:pPr>
        <w:ind w:left="720"/>
      </w:pPr>
    </w:p>
    <w:p w:rsidR="00BA224D" w:rsidRPr="00C743B3" w:rsidRDefault="00BA224D" w:rsidP="00C743B3">
      <w:pPr>
        <w:ind w:left="1440" w:hanging="720"/>
      </w:pPr>
      <w:r w:rsidRPr="00C743B3">
        <w:t>b)</w:t>
      </w:r>
      <w:r w:rsidRPr="00C743B3">
        <w:tab/>
        <w:t xml:space="preserve">Concession leases on land where expansion of existing facilities or development will take place may be made for a period up to 99 years. </w:t>
      </w:r>
    </w:p>
    <w:p w:rsidR="00C37908" w:rsidRPr="00C743B3" w:rsidRDefault="00C37908" w:rsidP="00C743B3">
      <w:pPr>
        <w:ind w:left="720"/>
      </w:pPr>
    </w:p>
    <w:p w:rsidR="00BA224D" w:rsidRPr="00C743B3" w:rsidRDefault="00BA224D" w:rsidP="00C743B3">
      <w:pPr>
        <w:ind w:left="1440" w:hanging="720"/>
      </w:pPr>
      <w:r w:rsidRPr="00C743B3">
        <w:t>c)</w:t>
      </w:r>
      <w:r w:rsidRPr="00C743B3">
        <w:tab/>
        <w:t xml:space="preserve">All concession leases shall be let by sealed competitive bids or, when in the Department's judgment it is in the best interest of the State of Illinois, by negotiated agreement. </w:t>
      </w:r>
    </w:p>
    <w:p w:rsidR="00C37908" w:rsidRPr="00C743B3" w:rsidRDefault="00C37908" w:rsidP="00C743B3">
      <w:pPr>
        <w:ind w:left="720"/>
      </w:pPr>
    </w:p>
    <w:p w:rsidR="00BA224D" w:rsidRPr="00C743B3" w:rsidRDefault="00BA224D" w:rsidP="00C743B3">
      <w:pPr>
        <w:ind w:left="1440" w:hanging="720"/>
      </w:pPr>
      <w:r w:rsidRPr="00C743B3">
        <w:t>d)</w:t>
      </w:r>
      <w:r w:rsidRPr="00C743B3">
        <w:tab/>
        <w:t xml:space="preserve">Notices of an available concession lease to be let by competitive bidding shall be placed </w:t>
      </w:r>
      <w:r w:rsidR="00973D3B" w:rsidRPr="00C743B3">
        <w:t>o</w:t>
      </w:r>
      <w:r w:rsidR="008D148C" w:rsidRPr="00C743B3">
        <w:t>n the Illinois Procurement Bulletin</w:t>
      </w:r>
      <w:r w:rsidR="0006688A" w:rsidRPr="00C743B3">
        <w:t xml:space="preserve"> </w:t>
      </w:r>
      <w:r w:rsidRPr="00C743B3">
        <w:t xml:space="preserve">prior to the bid letting. </w:t>
      </w:r>
    </w:p>
    <w:p w:rsidR="00C37908" w:rsidRPr="00C743B3" w:rsidRDefault="00C37908" w:rsidP="00C743B3">
      <w:pPr>
        <w:ind w:left="720"/>
      </w:pPr>
    </w:p>
    <w:p w:rsidR="00BA224D" w:rsidRPr="00C743B3" w:rsidRDefault="00BA224D" w:rsidP="00C743B3">
      <w:pPr>
        <w:ind w:left="720"/>
      </w:pPr>
      <w:r w:rsidRPr="00C743B3">
        <w:t>e)</w:t>
      </w:r>
      <w:r w:rsidRPr="00C743B3">
        <w:tab/>
        <w:t xml:space="preserve">All bids shall be opened at a public bid opening. </w:t>
      </w:r>
    </w:p>
    <w:p w:rsidR="00C37908" w:rsidRPr="00C743B3" w:rsidRDefault="00C37908" w:rsidP="00C743B3">
      <w:pPr>
        <w:ind w:left="720"/>
      </w:pPr>
    </w:p>
    <w:p w:rsidR="00BA224D" w:rsidRPr="00C743B3" w:rsidRDefault="00BA224D" w:rsidP="00C743B3">
      <w:pPr>
        <w:ind w:left="1440" w:hanging="720"/>
      </w:pPr>
      <w:r w:rsidRPr="00C743B3">
        <w:t>f)</w:t>
      </w:r>
      <w:r w:rsidRPr="00C743B3">
        <w:tab/>
        <w:t xml:space="preserve">Concessions shall be let to the best qualified highest bidder or by negotiation with a qualified operator.  Factors taken into consideration in determining a qualified bidder shall include, but are not limited to, criteria contained in Section 150.50. </w:t>
      </w:r>
    </w:p>
    <w:p w:rsidR="00C37908" w:rsidRPr="00C743B3" w:rsidRDefault="00C37908" w:rsidP="00C743B3">
      <w:pPr>
        <w:ind w:left="720"/>
      </w:pPr>
    </w:p>
    <w:p w:rsidR="00BA224D" w:rsidRPr="00C743B3" w:rsidRDefault="00BA224D" w:rsidP="00C743B3">
      <w:pPr>
        <w:ind w:left="1440" w:hanging="720"/>
      </w:pPr>
      <w:r w:rsidRPr="00C743B3">
        <w:t>g)</w:t>
      </w:r>
      <w:r w:rsidRPr="00C743B3">
        <w:tab/>
        <w:t xml:space="preserve">At the end of a concession lease period the concession lease may be renegotiated with the present concessionaire if the concessionaire has not violated lease </w:t>
      </w:r>
      <w:r w:rsidR="00C749D7" w:rsidRPr="00C743B3">
        <w:t>covenants</w:t>
      </w:r>
      <w:r w:rsidRPr="00C743B3">
        <w:t xml:space="preserve">, or has quickly corrected </w:t>
      </w:r>
      <w:r w:rsidR="00C749D7" w:rsidRPr="00C743B3">
        <w:t>the</w:t>
      </w:r>
      <w:r w:rsidRPr="00C743B3">
        <w:t xml:space="preserve"> violations after notification by the </w:t>
      </w:r>
      <w:r w:rsidR="008D148C" w:rsidRPr="00C743B3">
        <w:t>Division of Concession and Lease</w:t>
      </w:r>
      <w:r w:rsidR="00DD49BA" w:rsidRPr="00C743B3">
        <w:t xml:space="preserve"> Management</w:t>
      </w:r>
      <w:r w:rsidRPr="00C743B3">
        <w:t xml:space="preserve">, and if the concessionaire has continued to meet the criteria found in Section 150.50 during the lease period. </w:t>
      </w:r>
      <w:r w:rsidR="002665DB" w:rsidRPr="00C743B3">
        <w:t xml:space="preserve"> </w:t>
      </w:r>
      <w:r w:rsidRPr="00C743B3">
        <w:t>In such a case</w:t>
      </w:r>
      <w:r w:rsidR="00C749D7" w:rsidRPr="00C743B3">
        <w:t>,</w:t>
      </w:r>
      <w:r w:rsidRPr="00C743B3">
        <w:t xml:space="preserve"> no competitive bidding on the concession will be offered. </w:t>
      </w:r>
    </w:p>
    <w:p w:rsidR="00BA224D" w:rsidRPr="00C743B3" w:rsidRDefault="00BA224D" w:rsidP="00C743B3"/>
    <w:p w:rsidR="008D148C" w:rsidRPr="00D55B37" w:rsidRDefault="008D14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7478DF">
        <w:t>9295</w:t>
      </w:r>
      <w:r w:rsidRPr="00D55B37">
        <w:t xml:space="preserve">, effective </w:t>
      </w:r>
      <w:r w:rsidR="007478DF">
        <w:t>June 13, 2008</w:t>
      </w:r>
      <w:r w:rsidRPr="00D55B37">
        <w:t>)</w:t>
      </w:r>
    </w:p>
    <w:sectPr w:rsidR="008D148C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24D"/>
    <w:rsid w:val="0006688A"/>
    <w:rsid w:val="002665DB"/>
    <w:rsid w:val="00273B73"/>
    <w:rsid w:val="007478DF"/>
    <w:rsid w:val="008D148C"/>
    <w:rsid w:val="00973D3B"/>
    <w:rsid w:val="00A22CF9"/>
    <w:rsid w:val="00BA224D"/>
    <w:rsid w:val="00C37908"/>
    <w:rsid w:val="00C56F24"/>
    <w:rsid w:val="00C743B3"/>
    <w:rsid w:val="00C749D7"/>
    <w:rsid w:val="00DD49BA"/>
    <w:rsid w:val="00F5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1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1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