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714" w:rsidRDefault="00D35714" w:rsidP="00B323AB">
      <w:pPr>
        <w:widowControl w:val="0"/>
        <w:autoSpaceDE w:val="0"/>
        <w:autoSpaceDN w:val="0"/>
        <w:adjustRightInd w:val="0"/>
      </w:pPr>
      <w:bookmarkStart w:id="0" w:name="_GoBack"/>
      <w:bookmarkEnd w:id="0"/>
    </w:p>
    <w:p w:rsidR="00D35714" w:rsidRDefault="00D35714" w:rsidP="00B323AB">
      <w:pPr>
        <w:widowControl w:val="0"/>
        <w:autoSpaceDE w:val="0"/>
        <w:autoSpaceDN w:val="0"/>
        <w:adjustRightInd w:val="0"/>
      </w:pPr>
      <w:r>
        <w:rPr>
          <w:b/>
          <w:bCs/>
        </w:rPr>
        <w:t>Section 120.30  Restrictions and Special Considerations</w:t>
      </w:r>
      <w:r>
        <w:t xml:space="preserve"> </w:t>
      </w:r>
    </w:p>
    <w:p w:rsidR="00D35714" w:rsidRDefault="00D35714" w:rsidP="00B323AB">
      <w:pPr>
        <w:widowControl w:val="0"/>
        <w:autoSpaceDE w:val="0"/>
        <w:autoSpaceDN w:val="0"/>
        <w:adjustRightInd w:val="0"/>
      </w:pPr>
    </w:p>
    <w:p w:rsidR="00D35714" w:rsidRDefault="00D35714" w:rsidP="00B323AB">
      <w:pPr>
        <w:widowControl w:val="0"/>
        <w:autoSpaceDE w:val="0"/>
        <w:autoSpaceDN w:val="0"/>
        <w:adjustRightInd w:val="0"/>
        <w:ind w:left="1440" w:hanging="720"/>
      </w:pPr>
      <w:r>
        <w:t>a)</w:t>
      </w:r>
      <w:r>
        <w:tab/>
        <w:t xml:space="preserve">If upon completion of an environmental review a request is approved, all water withdrawn, except as described in Section 120.30(c), shall be by contract.  The contract shall be prepared by Department staff and signed by the Director or his designee. </w:t>
      </w:r>
    </w:p>
    <w:p w:rsidR="00EC048A" w:rsidRDefault="00EC048A" w:rsidP="00B323AB">
      <w:pPr>
        <w:widowControl w:val="0"/>
        <w:autoSpaceDE w:val="0"/>
        <w:autoSpaceDN w:val="0"/>
        <w:adjustRightInd w:val="0"/>
        <w:ind w:left="1440" w:hanging="720"/>
      </w:pPr>
    </w:p>
    <w:p w:rsidR="00D35714" w:rsidRDefault="00D35714" w:rsidP="00B323AB">
      <w:pPr>
        <w:widowControl w:val="0"/>
        <w:autoSpaceDE w:val="0"/>
        <w:autoSpaceDN w:val="0"/>
        <w:adjustRightInd w:val="0"/>
        <w:ind w:left="1440" w:hanging="720"/>
      </w:pPr>
      <w:r>
        <w:t>b)</w:t>
      </w:r>
      <w:r>
        <w:tab/>
        <w:t xml:space="preserve">Withdrawers shall be charged a base fee of $35 per permit issued, plus 15 cents per 1,000 gallons of water withdrawn, except for emergency use as defined in subsection (c). </w:t>
      </w:r>
    </w:p>
    <w:p w:rsidR="00EC048A" w:rsidRDefault="00EC048A" w:rsidP="00B323AB">
      <w:pPr>
        <w:widowControl w:val="0"/>
        <w:autoSpaceDE w:val="0"/>
        <w:autoSpaceDN w:val="0"/>
        <w:adjustRightInd w:val="0"/>
        <w:ind w:left="1440" w:hanging="720"/>
      </w:pPr>
    </w:p>
    <w:p w:rsidR="00D35714" w:rsidRDefault="00D35714" w:rsidP="00B323AB">
      <w:pPr>
        <w:widowControl w:val="0"/>
        <w:autoSpaceDE w:val="0"/>
        <w:autoSpaceDN w:val="0"/>
        <w:adjustRightInd w:val="0"/>
        <w:ind w:left="1440" w:hanging="720"/>
      </w:pPr>
      <w:r>
        <w:t>c)</w:t>
      </w:r>
      <w:r>
        <w:tab/>
        <w:t xml:space="preserve">Site superintendents may allow emergency withdrawal without a contract for situations which constitute an immediate peril to life or property, such as fire control. </w:t>
      </w:r>
    </w:p>
    <w:p w:rsidR="00EC048A" w:rsidRDefault="00EC048A" w:rsidP="00B323AB">
      <w:pPr>
        <w:widowControl w:val="0"/>
        <w:autoSpaceDE w:val="0"/>
        <w:autoSpaceDN w:val="0"/>
        <w:adjustRightInd w:val="0"/>
        <w:ind w:left="1440" w:hanging="720"/>
      </w:pPr>
    </w:p>
    <w:p w:rsidR="00D35714" w:rsidRDefault="00D35714" w:rsidP="00B323AB">
      <w:pPr>
        <w:widowControl w:val="0"/>
        <w:autoSpaceDE w:val="0"/>
        <w:autoSpaceDN w:val="0"/>
        <w:adjustRightInd w:val="0"/>
        <w:ind w:left="1440" w:hanging="720"/>
      </w:pPr>
      <w:r>
        <w:t>d)</w:t>
      </w:r>
      <w:r>
        <w:tab/>
        <w:t xml:space="preserve">In no case should a water area be pumped dry without consultation with the DNR resource divisions of fisheries, forestry, wildlife and natural heritage. </w:t>
      </w:r>
    </w:p>
    <w:p w:rsidR="00EC048A" w:rsidRDefault="00EC048A" w:rsidP="00B323AB">
      <w:pPr>
        <w:widowControl w:val="0"/>
        <w:autoSpaceDE w:val="0"/>
        <w:autoSpaceDN w:val="0"/>
        <w:adjustRightInd w:val="0"/>
        <w:ind w:left="1440" w:hanging="720"/>
      </w:pPr>
    </w:p>
    <w:p w:rsidR="00D35714" w:rsidRDefault="00D35714" w:rsidP="00B323AB">
      <w:pPr>
        <w:widowControl w:val="0"/>
        <w:autoSpaceDE w:val="0"/>
        <w:autoSpaceDN w:val="0"/>
        <w:adjustRightInd w:val="0"/>
        <w:ind w:left="1440" w:hanging="720"/>
      </w:pPr>
      <w:r>
        <w:t>e)</w:t>
      </w:r>
      <w:r>
        <w:tab/>
        <w:t xml:space="preserve">This Part shall have no effect on pre-existing contracts, nor shall such pre-existing contracts be deemed to affect this Part. </w:t>
      </w:r>
    </w:p>
    <w:p w:rsidR="00EC048A" w:rsidRDefault="00EC048A" w:rsidP="00B323AB">
      <w:pPr>
        <w:widowControl w:val="0"/>
        <w:autoSpaceDE w:val="0"/>
        <w:autoSpaceDN w:val="0"/>
        <w:adjustRightInd w:val="0"/>
        <w:ind w:left="1440" w:hanging="720"/>
      </w:pPr>
    </w:p>
    <w:p w:rsidR="00D35714" w:rsidRDefault="00D35714" w:rsidP="00B323AB">
      <w:pPr>
        <w:widowControl w:val="0"/>
        <w:autoSpaceDE w:val="0"/>
        <w:autoSpaceDN w:val="0"/>
        <w:adjustRightInd w:val="0"/>
        <w:ind w:left="1440" w:hanging="720"/>
      </w:pPr>
      <w:r>
        <w:t>f)</w:t>
      </w:r>
      <w:r>
        <w:tab/>
        <w:t xml:space="preserve">A requestor will be provided information on the types of chemicals and the amounts utilized on the water area.  The requestor will be required to sign a statement that he/she received this information. </w:t>
      </w:r>
    </w:p>
    <w:p w:rsidR="00EC048A" w:rsidRDefault="00EC048A" w:rsidP="00B323AB">
      <w:pPr>
        <w:widowControl w:val="0"/>
        <w:autoSpaceDE w:val="0"/>
        <w:autoSpaceDN w:val="0"/>
        <w:adjustRightInd w:val="0"/>
        <w:ind w:left="1440" w:hanging="720"/>
      </w:pPr>
    </w:p>
    <w:p w:rsidR="00D35714" w:rsidRDefault="00D35714" w:rsidP="00B323AB">
      <w:pPr>
        <w:widowControl w:val="0"/>
        <w:autoSpaceDE w:val="0"/>
        <w:autoSpaceDN w:val="0"/>
        <w:adjustRightInd w:val="0"/>
        <w:ind w:left="1440" w:hanging="720"/>
      </w:pPr>
      <w:r>
        <w:t>g)</w:t>
      </w:r>
      <w:r>
        <w:tab/>
        <w:t xml:space="preserve">If, after a request for water withdrawal is approved, a situation arises in which further water withdrawal could prove to be detrimental to the resource, withdrawal may be halted at the discretion of the site superintendent with written notification provided to the requestor. </w:t>
      </w:r>
    </w:p>
    <w:sectPr w:rsidR="00D3571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5714"/>
    <w:rsid w:val="002B6E78"/>
    <w:rsid w:val="006531D9"/>
    <w:rsid w:val="008F7A07"/>
    <w:rsid w:val="00B323AB"/>
    <w:rsid w:val="00D35714"/>
    <w:rsid w:val="00EC048A"/>
    <w:rsid w:val="00F54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ThomasVD</dc:creator>
  <cp:keywords/>
  <dc:description/>
  <cp:lastModifiedBy>Roberts, John</cp:lastModifiedBy>
  <cp:revision>3</cp:revision>
  <dcterms:created xsi:type="dcterms:W3CDTF">2012-06-21T22:37:00Z</dcterms:created>
  <dcterms:modified xsi:type="dcterms:W3CDTF">2012-06-21T22:37:00Z</dcterms:modified>
</cp:coreProperties>
</file>