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15" w:rsidRPr="000D1B15" w:rsidRDefault="000D1B15" w:rsidP="000D1B15"/>
    <w:p w:rsidR="000D1B15" w:rsidRPr="000D1B15" w:rsidRDefault="000D1B15" w:rsidP="000D1B15">
      <w:pPr>
        <w:rPr>
          <w:b/>
        </w:rPr>
      </w:pPr>
      <w:r w:rsidRPr="000D1B15">
        <w:rPr>
          <w:b/>
        </w:rPr>
        <w:t>Section 110.230  Type of Work Permitted</w:t>
      </w:r>
    </w:p>
    <w:p w:rsidR="000D1B15" w:rsidRPr="000D1B15" w:rsidRDefault="000D1B15" w:rsidP="000D1B15"/>
    <w:p w:rsidR="000D1B15" w:rsidRPr="000D1B15" w:rsidRDefault="000D1B15" w:rsidP="000D1B15">
      <w:pPr>
        <w:ind w:left="1440" w:hanging="720"/>
      </w:pPr>
      <w:r w:rsidRPr="000D1B15">
        <w:t>a)</w:t>
      </w:r>
      <w:r w:rsidRPr="000D1B15">
        <w:tab/>
        <w:t xml:space="preserve">Any Adopt-a-Trail </w:t>
      </w:r>
      <w:r w:rsidR="00F31CC7">
        <w:t>A</w:t>
      </w:r>
      <w:r w:rsidRPr="000D1B15">
        <w:t>greement may propose certain volunteer activities to be performed solely by registered volunteers at their own risk.  Adopt-a-Trail volunteer activities may include any of the following:</w:t>
      </w:r>
    </w:p>
    <w:p w:rsidR="000D1B15" w:rsidRPr="000D1B15" w:rsidRDefault="000D1B15" w:rsidP="000D1B15"/>
    <w:p w:rsidR="000D1B15" w:rsidRPr="000D1B15" w:rsidRDefault="000D1B15" w:rsidP="00887C09">
      <w:pPr>
        <w:ind w:left="720" w:firstLine="720"/>
      </w:pPr>
      <w:r w:rsidRPr="000D1B15">
        <w:t>1)</w:t>
      </w:r>
      <w:r w:rsidRPr="000D1B15">
        <w:tab/>
        <w:t>Spring cleanups;</w:t>
      </w:r>
    </w:p>
    <w:p w:rsidR="000D1B15" w:rsidRPr="000D1B15" w:rsidRDefault="000D1B15" w:rsidP="000D1B15"/>
    <w:p w:rsidR="000D1B15" w:rsidRPr="000D1B15" w:rsidRDefault="000D1B15" w:rsidP="00887C09">
      <w:pPr>
        <w:ind w:left="720" w:firstLine="720"/>
      </w:pPr>
      <w:r w:rsidRPr="000D1B15">
        <w:t>2)</w:t>
      </w:r>
      <w:r w:rsidRPr="000D1B15">
        <w:tab/>
        <w:t>Accessibility projects;</w:t>
      </w:r>
    </w:p>
    <w:p w:rsidR="000D1B15" w:rsidRPr="000D1B15" w:rsidRDefault="000D1B15" w:rsidP="000D1B15"/>
    <w:p w:rsidR="000D1B15" w:rsidRPr="000D1B15" w:rsidRDefault="000D1B15" w:rsidP="00887C09">
      <w:pPr>
        <w:ind w:left="720" w:firstLine="720"/>
      </w:pPr>
      <w:r w:rsidRPr="000D1B15">
        <w:t>3)</w:t>
      </w:r>
      <w:r w:rsidRPr="000D1B15">
        <w:tab/>
        <w:t>Trail maintenance, enhancement or realignment;</w:t>
      </w:r>
    </w:p>
    <w:p w:rsidR="000D1B15" w:rsidRPr="000D1B15" w:rsidRDefault="000D1B15" w:rsidP="000D1B15"/>
    <w:p w:rsidR="000D1B15" w:rsidRDefault="000D1B15" w:rsidP="00887C09">
      <w:pPr>
        <w:ind w:left="720" w:firstLine="720"/>
      </w:pPr>
      <w:r w:rsidRPr="000D1B15">
        <w:t>4)</w:t>
      </w:r>
      <w:r w:rsidRPr="000D1B15">
        <w:tab/>
        <w:t>Public information and assistance; or</w:t>
      </w:r>
    </w:p>
    <w:p w:rsidR="00F31CC7" w:rsidRPr="000D1B15" w:rsidRDefault="00F31CC7" w:rsidP="00887C09"/>
    <w:p w:rsidR="000D1B15" w:rsidRDefault="00F31CC7" w:rsidP="00887C09">
      <w:pPr>
        <w:ind w:left="720" w:firstLine="720"/>
      </w:pPr>
      <w:r>
        <w:t>5</w:t>
      </w:r>
      <w:r>
        <w:tab/>
        <w:t>Training.</w:t>
      </w:r>
    </w:p>
    <w:p w:rsidR="00F31CC7" w:rsidRPr="000D1B15" w:rsidRDefault="00F31CC7" w:rsidP="00887C09"/>
    <w:p w:rsidR="000D1B15" w:rsidRPr="000D1B15" w:rsidRDefault="000D1B15" w:rsidP="000D1B15">
      <w:pPr>
        <w:ind w:left="1440" w:hanging="720"/>
      </w:pPr>
      <w:r w:rsidRPr="000D1B15">
        <w:t>b)</w:t>
      </w:r>
      <w:r w:rsidRPr="000D1B15">
        <w:tab/>
      </w:r>
      <w:r w:rsidRPr="00F31CC7">
        <w:rPr>
          <w:i/>
        </w:rPr>
        <w:t xml:space="preserve">Volunteer activities shall not include work historically performed by </w:t>
      </w:r>
      <w:r w:rsidRPr="00977DD0">
        <w:t>Department</w:t>
      </w:r>
      <w:r w:rsidRPr="00F31CC7">
        <w:rPr>
          <w:i/>
        </w:rPr>
        <w:t xml:space="preserve"> employees, including </w:t>
      </w:r>
      <w:r w:rsidRPr="00977DD0">
        <w:t>activities</w:t>
      </w:r>
      <w:r w:rsidRPr="00F31CC7">
        <w:rPr>
          <w:i/>
        </w:rPr>
        <w:t xml:space="preserve"> that result in a reduction of hours or compensation or that may be performed by a </w:t>
      </w:r>
      <w:r w:rsidRPr="00977DD0">
        <w:t>Department</w:t>
      </w:r>
      <w:r w:rsidRPr="00F31CC7">
        <w:rPr>
          <w:i/>
        </w:rPr>
        <w:t xml:space="preserve"> employee on layoff</w:t>
      </w:r>
      <w:r w:rsidR="00F31CC7">
        <w:rPr>
          <w:i/>
        </w:rPr>
        <w:t>,</w:t>
      </w:r>
      <w:r w:rsidRPr="00F31CC7">
        <w:rPr>
          <w:i/>
        </w:rPr>
        <w:t xml:space="preserve"> nor shall volunteer activities be inconsistent with the terms of a collective bargaining agreement.</w:t>
      </w:r>
      <w:r w:rsidRPr="000D1B15">
        <w:t xml:space="preserve">  [20 ILCS 805-45]</w:t>
      </w:r>
    </w:p>
    <w:p w:rsidR="000D1B15" w:rsidRPr="000D1B15" w:rsidRDefault="000D1B15" w:rsidP="000D1B15"/>
    <w:p w:rsidR="000D1B15" w:rsidRPr="000D1B15" w:rsidRDefault="000D1B15" w:rsidP="000D1B15">
      <w:pPr>
        <w:ind w:left="1440" w:hanging="720"/>
      </w:pPr>
      <w:r w:rsidRPr="000D1B15">
        <w:t>c)</w:t>
      </w:r>
      <w:r w:rsidRPr="000D1B15">
        <w:tab/>
        <w:t>The Department may approve other proposed volunteer activities on a case-by-case basis.</w:t>
      </w:r>
    </w:p>
    <w:p w:rsidR="000174EB" w:rsidRDefault="000174EB" w:rsidP="00093935"/>
    <w:p w:rsidR="000D1B15" w:rsidRPr="00093935" w:rsidRDefault="000D1B15" w:rsidP="00F31CC7">
      <w:pPr>
        <w:ind w:firstLine="720"/>
      </w:pPr>
      <w:r>
        <w:t>(Source:  Added at 4</w:t>
      </w:r>
      <w:r w:rsidR="001E007A">
        <w:t>3</w:t>
      </w:r>
      <w:r>
        <w:t xml:space="preserve"> Ill. Reg. </w:t>
      </w:r>
      <w:r w:rsidR="000B225F">
        <w:t>1624</w:t>
      </w:r>
      <w:r>
        <w:t xml:space="preserve">, effective </w:t>
      </w:r>
      <w:bookmarkStart w:id="0" w:name="_GoBack"/>
      <w:r w:rsidR="000B225F">
        <w:t>January 17, 2019</w:t>
      </w:r>
      <w:bookmarkEnd w:id="0"/>
      <w:r>
        <w:t>)</w:t>
      </w:r>
    </w:p>
    <w:sectPr w:rsidR="000D1B1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86" w:rsidRDefault="00471D86">
      <w:r>
        <w:separator/>
      </w:r>
    </w:p>
  </w:endnote>
  <w:endnote w:type="continuationSeparator" w:id="0">
    <w:p w:rsidR="00471D86" w:rsidRDefault="0047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86" w:rsidRDefault="00471D86">
      <w:r>
        <w:separator/>
      </w:r>
    </w:p>
  </w:footnote>
  <w:footnote w:type="continuationSeparator" w:id="0">
    <w:p w:rsidR="00471D86" w:rsidRDefault="0047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25F"/>
    <w:rsid w:val="000B2808"/>
    <w:rsid w:val="000B2839"/>
    <w:rsid w:val="000B4119"/>
    <w:rsid w:val="000C6D3D"/>
    <w:rsid w:val="000C7A6D"/>
    <w:rsid w:val="000D074F"/>
    <w:rsid w:val="000D167F"/>
    <w:rsid w:val="000D1B15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07A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F4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D86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C09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DD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CC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33B11-ACCD-425D-A656-D9906278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