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6A" w:rsidRDefault="00251B6A" w:rsidP="00251B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B6A" w:rsidRDefault="00251B6A" w:rsidP="00251B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900.174  Prepayments</w:t>
      </w:r>
      <w:r>
        <w:t xml:space="preserve"> </w:t>
      </w:r>
    </w:p>
    <w:p w:rsidR="00251B6A" w:rsidRDefault="00251B6A" w:rsidP="00251B6A">
      <w:pPr>
        <w:widowControl w:val="0"/>
        <w:autoSpaceDE w:val="0"/>
        <w:autoSpaceDN w:val="0"/>
        <w:adjustRightInd w:val="0"/>
      </w:pPr>
    </w:p>
    <w:p w:rsidR="00251B6A" w:rsidRDefault="00251B6A" w:rsidP="00251B6A">
      <w:pPr>
        <w:widowControl w:val="0"/>
        <w:autoSpaceDE w:val="0"/>
        <w:autoSpaceDN w:val="0"/>
        <w:adjustRightInd w:val="0"/>
      </w:pPr>
      <w:r>
        <w:t xml:space="preserve">Prepayments on any guaranteed participating loan may be made at any time or from time to time without penalty of fee. </w:t>
      </w:r>
    </w:p>
    <w:sectPr w:rsidR="00251B6A" w:rsidSect="00251B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B6A"/>
    <w:rsid w:val="00251B6A"/>
    <w:rsid w:val="00547D5A"/>
    <w:rsid w:val="005652A4"/>
    <w:rsid w:val="005C3366"/>
    <w:rsid w:val="005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